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25" w:rsidRPr="00995625" w:rsidRDefault="00995625" w:rsidP="00AB40CC">
      <w:pPr>
        <w:pStyle w:val="ConsNonformat"/>
        <w:ind w:left="142" w:right="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25">
        <w:rPr>
          <w:rFonts w:ascii="Times New Roman" w:hAnsi="Times New Roman" w:cs="Times New Roman"/>
          <w:b/>
          <w:sz w:val="28"/>
          <w:szCs w:val="28"/>
        </w:rPr>
        <w:t>Подведомственные учреждения администрации Чердынского городского поселения</w:t>
      </w:r>
    </w:p>
    <w:p w:rsidR="00995625" w:rsidRDefault="00995625" w:rsidP="00AB40CC">
      <w:pPr>
        <w:pStyle w:val="ConsNonformat"/>
        <w:ind w:left="142" w:right="133"/>
        <w:jc w:val="both"/>
        <w:rPr>
          <w:rFonts w:ascii="Times New Roman" w:hAnsi="Times New Roman" w:cs="Times New Roman"/>
          <w:sz w:val="28"/>
          <w:szCs w:val="28"/>
        </w:rPr>
      </w:pPr>
    </w:p>
    <w:p w:rsidR="00995625" w:rsidRPr="00995625" w:rsidRDefault="00995625" w:rsidP="00AB40CC">
      <w:pPr>
        <w:pStyle w:val="ConsNonformat"/>
        <w:ind w:right="1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99562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95625">
        <w:rPr>
          <w:rFonts w:ascii="Times New Roman" w:hAnsi="Times New Roman" w:cs="Times New Roman"/>
          <w:sz w:val="28"/>
          <w:szCs w:val="28"/>
        </w:rPr>
        <w:t>. 4, ст. 38 Устава муниципального образования «Чердынское городское поселение», утвержденного решением Думы Чердынского городского поселения от 01.10.2015 №111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5625" w:rsidRDefault="00995625" w:rsidP="00AB40CC">
      <w:pPr>
        <w:pStyle w:val="text"/>
        <w:ind w:right="13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Чердынское городское поселение может создавать муниципальные предприятия и учреждения, участвовать в создании иных юридических лиц в случаях и порядке, предусмотренных федеральными законами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городского поселения.</w:t>
      </w:r>
    </w:p>
    <w:p w:rsidR="00995625" w:rsidRDefault="00995625" w:rsidP="00AB40CC">
      <w:pPr>
        <w:pStyle w:val="text"/>
        <w:ind w:right="13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Цели, условия и порядок деятельности муниципальных предприятий и учреждений определяются Администрацией Чердынского городского поселения.</w:t>
      </w:r>
    </w:p>
    <w:p w:rsidR="00995625" w:rsidRDefault="00995625" w:rsidP="00AB40CC">
      <w:pPr>
        <w:pStyle w:val="text"/>
        <w:ind w:right="13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Глава Чердынского городского поселения утверждает устав муниципального предприятия и учреждения постановлением администрации Чердынского городского поселения. </w:t>
      </w:r>
    </w:p>
    <w:p w:rsidR="00995625" w:rsidRDefault="00995625" w:rsidP="00AB40CC">
      <w:pPr>
        <w:pStyle w:val="text"/>
        <w:ind w:right="13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Глава Чердынского городского поселения назначает на должность и освобождает от должности руководителей данных предприятий и учреждений.</w:t>
      </w:r>
    </w:p>
    <w:p w:rsidR="00995625" w:rsidRDefault="00995625" w:rsidP="00AB40CC">
      <w:pPr>
        <w:pStyle w:val="text"/>
        <w:ind w:right="13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Дума городского поселения вправе заслушивать отчеты о деятельности руководителей муниципальных предприятий и учреждений.</w:t>
      </w:r>
    </w:p>
    <w:p w:rsidR="00AB40CC" w:rsidRDefault="00AB40CC" w:rsidP="00AB40CC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727B3D" w:rsidRDefault="00727B3D" w:rsidP="00727B3D">
      <w:pPr>
        <w:tabs>
          <w:tab w:val="left" w:pos="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3D">
        <w:rPr>
          <w:rFonts w:ascii="Times New Roman" w:hAnsi="Times New Roman" w:cs="Times New Roman"/>
          <w:b/>
          <w:sz w:val="28"/>
          <w:szCs w:val="28"/>
        </w:rPr>
        <w:t>Перечень подведомственных учреждений</w:t>
      </w:r>
    </w:p>
    <w:p w:rsidR="00AB40CC" w:rsidRPr="00727B3D" w:rsidRDefault="00D453C6" w:rsidP="00727B3D">
      <w:pPr>
        <w:tabs>
          <w:tab w:val="left" w:pos="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_x0000_s1039" style="position:absolute;left:0;text-align:left;margin-left:10.2pt;margin-top:15.9pt;width:446.25pt;height:272.95pt;z-index:251668480" coordorigin="1905,10504" coordsize="8925,54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00;top:10504;width:8520;height:525">
              <v:textbox style="mso-next-textbox:#_x0000_s1027">
                <w:txbxContent>
                  <w:p w:rsidR="00AB40CC" w:rsidRPr="00AB40CC" w:rsidRDefault="00AB40CC" w:rsidP="00AB40C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AB40C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Администрация Чердынского городского поселения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375;top:11029;width:0;height:4110" o:connectortype="straight"/>
            <v:shape id="_x0000_s1029" type="#_x0000_t32" style="position:absolute;left:6375;top:12393;width:1170;height:0" o:connectortype="straight">
              <v:stroke endarrow="block"/>
            </v:shape>
            <v:shape id="_x0000_s1030" type="#_x0000_t32" style="position:absolute;left:6375;top:15138;width:1170;height:0" o:connectortype="straight">
              <v:stroke endarrow="block"/>
            </v:shape>
            <v:shape id="_x0000_s1032" type="#_x0000_t32" style="position:absolute;left:5190;top:12393;width:1185;height:0;flip:x" o:connectortype="straight">
              <v:stroke endarrow="block"/>
            </v:shape>
            <v:shape id="_x0000_s1033" type="#_x0000_t32" style="position:absolute;left:5280;top:15138;width:1095;height:0;flip:x" o:connectortype="straight">
              <v:stroke endarrow="block"/>
            </v:shape>
            <v:shape id="_x0000_s1034" type="#_x0000_t202" style="position:absolute;left:1905;top:11628;width:3285;height:1995">
              <v:textbox style="mso-next-textbox:#_x0000_s1034">
                <w:txbxContent>
                  <w:p w:rsidR="00AB40CC" w:rsidRPr="00B008DB" w:rsidRDefault="00B008DB" w:rsidP="00B008DB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008D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Муниципальное бюджетное учреждение «Благоустройство – Чердынь»</w:t>
                    </w:r>
                  </w:p>
                </w:txbxContent>
              </v:textbox>
            </v:shape>
            <v:shape id="_x0000_s1035" type="#_x0000_t202" style="position:absolute;left:7545;top:11628;width:3285;height:1995">
              <v:textbox style="mso-next-textbox:#_x0000_s1035">
                <w:txbxContent>
                  <w:p w:rsidR="00B008DB" w:rsidRPr="00B008DB" w:rsidRDefault="00B008DB" w:rsidP="00B008DB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008D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Муниципальное бюджетное учреждение «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Городское жилищно-коммунальное хозяйство</w:t>
                    </w:r>
                  </w:p>
                </w:txbxContent>
              </v:textbox>
            </v:shape>
            <v:shape id="_x0000_s1036" type="#_x0000_t202" style="position:absolute;left:1905;top:14268;width:3375;height:1695">
              <v:textbox>
                <w:txbxContent>
                  <w:p w:rsidR="00B008DB" w:rsidRPr="00B008DB" w:rsidRDefault="00B008DB" w:rsidP="00B008DB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008D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Бюджетное учреждение культуры «Чердынская городская детская библиотека»</w:t>
                    </w:r>
                  </w:p>
                </w:txbxContent>
              </v:textbox>
            </v:shape>
            <v:shape id="_x0000_s1037" type="#_x0000_t202" style="position:absolute;left:7545;top:14268;width:3285;height:1695">
              <v:textbox>
                <w:txbxContent>
                  <w:p w:rsidR="00B008DB" w:rsidRPr="00B008DB" w:rsidRDefault="00B008DB" w:rsidP="00B008DB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008D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Автономное учреждение «Центр культуры город Чердынь»</w:t>
                    </w:r>
                  </w:p>
                </w:txbxContent>
              </v:textbox>
            </v:shape>
          </v:group>
        </w:pict>
      </w:r>
    </w:p>
    <w:p w:rsidR="00AB40CC" w:rsidRPr="00AB40CC" w:rsidRDefault="00AB40CC" w:rsidP="00AB40CC">
      <w:pPr>
        <w:ind w:firstLine="6521"/>
        <w:rPr>
          <w:rFonts w:ascii="Times New Roman" w:hAnsi="Times New Roman" w:cs="Times New Roman"/>
          <w:sz w:val="28"/>
        </w:rPr>
      </w:pPr>
    </w:p>
    <w:p w:rsidR="00AB40CC" w:rsidRDefault="00AB40CC" w:rsidP="00AB40CC">
      <w:pPr>
        <w:rPr>
          <w:b/>
          <w:sz w:val="28"/>
        </w:rPr>
      </w:pPr>
    </w:p>
    <w:p w:rsidR="00BB0163" w:rsidRPr="00995625" w:rsidRDefault="00BB0163" w:rsidP="0099562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B0163" w:rsidRPr="00995625" w:rsidSect="00D4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625"/>
    <w:rsid w:val="00727B3D"/>
    <w:rsid w:val="007B349E"/>
    <w:rsid w:val="00995625"/>
    <w:rsid w:val="00AB40CC"/>
    <w:rsid w:val="00B008DB"/>
    <w:rsid w:val="00BB0163"/>
    <w:rsid w:val="00C42A4A"/>
    <w:rsid w:val="00D04101"/>
    <w:rsid w:val="00D05FD8"/>
    <w:rsid w:val="00D40730"/>
    <w:rsid w:val="00D453C6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30"/>
        <o:r id="V:Rule9" type="connector" idref="#_x0000_s1033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9562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Nonformat">
    <w:name w:val="ConsNonformat"/>
    <w:rsid w:val="0099562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2016-03-14T07:06:00Z</dcterms:created>
  <dcterms:modified xsi:type="dcterms:W3CDTF">2016-03-14T10:14:00Z</dcterms:modified>
</cp:coreProperties>
</file>