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footer8.xml" ContentType="application/vnd.openxmlformats-officedocument.wordprocessingml.footer+xml"/>
  <Override PartName="/word/footer6.xml" ContentType="application/vnd.openxmlformats-officedocument.wordprocessingml.footer+xml"/>
  <Override PartName="/word/footer7.xml" ContentType="application/vnd.openxmlformats-officedocument.wordprocessingml.footer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6.xml" ContentType="application/vnd.openxmlformats-officedocument.wordprocessingml.head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000"/>
      </w:tblPr>
      <w:tblGrid>
        <w:gridCol w:w="4535"/>
        <w:gridCol w:w="29"/>
        <w:gridCol w:w="5183"/>
        <w:gridCol w:w="61"/>
      </w:tblGrid>
      <w:tr w:rsidR="00CC0C81">
        <w:tc>
          <w:tcPr>
            <w:tcW w:w="4564" w:type="dxa"/>
            <w:gridSpan w:val="2"/>
            <w:shd w:val="clear" w:color="auto" w:fill="FFFFFF"/>
          </w:tcPr>
          <w:p w:rsidR="00CC0C81" w:rsidRDefault="00CC0C81"/>
        </w:tc>
        <w:tc>
          <w:tcPr>
            <w:tcW w:w="5244" w:type="dxa"/>
            <w:gridSpan w:val="2"/>
            <w:shd w:val="clear" w:color="auto" w:fill="FFFFFF"/>
          </w:tcPr>
          <w:p w:rsidR="00306E28" w:rsidRDefault="00306E28" w:rsidP="00AE791D"/>
          <w:p w:rsidR="00AE791D" w:rsidRDefault="00AE791D" w:rsidP="00AE791D">
            <w:r>
              <w:t>УТВЕРЖДАЮ:</w:t>
            </w:r>
          </w:p>
          <w:p w:rsidR="00AE791D" w:rsidRDefault="004A46E4" w:rsidP="00AE791D">
            <w:r>
              <w:t>И.о. г</w:t>
            </w:r>
            <w:r w:rsidR="00AE791D">
              <w:t>лав</w:t>
            </w:r>
            <w:r>
              <w:t>ы</w:t>
            </w:r>
            <w:r w:rsidR="00AE791D">
              <w:t xml:space="preserve"> администрации </w:t>
            </w:r>
          </w:p>
          <w:p w:rsidR="00AE791D" w:rsidRDefault="00AE791D" w:rsidP="00AE791D">
            <w:r>
              <w:t xml:space="preserve">Чердынского городского поселения </w:t>
            </w:r>
          </w:p>
          <w:p w:rsidR="00AE791D" w:rsidRDefault="00AE791D" w:rsidP="00AE791D"/>
          <w:p w:rsidR="00AE791D" w:rsidRDefault="00AE791D" w:rsidP="00AE791D">
            <w:r>
              <w:t xml:space="preserve">_______________  </w:t>
            </w:r>
            <w:r w:rsidR="004A46E4">
              <w:t>О.А. Ершова</w:t>
            </w:r>
          </w:p>
          <w:p w:rsidR="00AE791D" w:rsidRDefault="00AE791D" w:rsidP="00AE791D"/>
          <w:p w:rsidR="00CC0C81" w:rsidRDefault="00AE791D" w:rsidP="004A2971">
            <w:r>
              <w:t>«_</w:t>
            </w:r>
            <w:r w:rsidR="004A2971">
              <w:rPr>
                <w:u w:val="single"/>
              </w:rPr>
              <w:t>1</w:t>
            </w:r>
            <w:r w:rsidR="00BC2469">
              <w:rPr>
                <w:u w:val="single"/>
              </w:rPr>
              <w:t>1</w:t>
            </w:r>
            <w:r w:rsidR="00BA5CD5">
              <w:rPr>
                <w:u w:val="single"/>
              </w:rPr>
              <w:t xml:space="preserve"> </w:t>
            </w:r>
            <w:r w:rsidR="00E377FB">
              <w:rPr>
                <w:u w:val="single"/>
              </w:rPr>
              <w:t xml:space="preserve"> </w:t>
            </w:r>
            <w:r w:rsidRPr="00F54A67">
              <w:t>»</w:t>
            </w:r>
            <w:r>
              <w:t xml:space="preserve">  </w:t>
            </w:r>
            <w:r w:rsidR="00BC2469">
              <w:t>марта</w:t>
            </w:r>
            <w:r>
              <w:t xml:space="preserve"> 201</w:t>
            </w:r>
            <w:r w:rsidR="00BC2469">
              <w:t>9</w:t>
            </w:r>
            <w:r>
              <w:t xml:space="preserve"> г.</w:t>
            </w:r>
          </w:p>
        </w:tc>
      </w:tr>
      <w:tr w:rsidR="00CC0C81" w:rsidTr="004A01AE">
        <w:trPr>
          <w:gridAfter w:val="1"/>
          <w:wAfter w:w="61" w:type="dxa"/>
        </w:trPr>
        <w:tc>
          <w:tcPr>
            <w:tcW w:w="9747" w:type="dxa"/>
            <w:gridSpan w:val="3"/>
            <w:shd w:val="clear" w:color="auto" w:fill="FFFFFF"/>
          </w:tcPr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ДОКУМЕНТАЦИЯ ОБ ОТКРЫТОМ АУКЦИОНЕ</w:t>
            </w: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  <w:p w:rsidR="00CC0C81" w:rsidRDefault="00CC0C81">
            <w:pPr>
              <w:ind w:left="180"/>
              <w:jc w:val="center"/>
              <w:rPr>
                <w:b/>
                <w:bCs/>
                <w:sz w:val="28"/>
                <w:szCs w:val="28"/>
              </w:rPr>
            </w:pPr>
          </w:p>
        </w:tc>
      </w:tr>
      <w:tr w:rsidR="00CC0C81" w:rsidTr="004A01AE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ОРГАНИЗАТОР </w:t>
            </w:r>
            <w:proofErr w:type="gramStart"/>
            <w:r>
              <w:rPr>
                <w:b/>
                <w:bCs/>
                <w:sz w:val="20"/>
                <w:szCs w:val="20"/>
              </w:rPr>
              <w:t>ОТКРЫТОГО</w:t>
            </w:r>
            <w:proofErr w:type="gramEnd"/>
            <w:r>
              <w:rPr>
                <w:b/>
                <w:bCs/>
                <w:sz w:val="20"/>
                <w:szCs w:val="20"/>
              </w:rPr>
              <w:t xml:space="preserve"> </w:t>
            </w:r>
          </w:p>
          <w:p w:rsidR="00CC0C81" w:rsidRDefault="00CC0C81">
            <w:r>
              <w:rPr>
                <w:b/>
                <w:bCs/>
                <w:sz w:val="20"/>
                <w:szCs w:val="20"/>
              </w:rPr>
              <w:t xml:space="preserve">АУКЦИОНА:                                                    </w:t>
            </w: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>
            <w:r>
              <w:t>Администрация Чердынско</w:t>
            </w:r>
            <w:r w:rsidR="00AE791D">
              <w:t>го городского поселения</w:t>
            </w:r>
          </w:p>
          <w:p w:rsidR="00CC0C81" w:rsidRDefault="00CC0C81"/>
        </w:tc>
      </w:tr>
      <w:tr w:rsidR="00CC0C81" w:rsidTr="004A01AE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Cs/>
              </w:rPr>
            </w:pPr>
            <w:r>
              <w:rPr>
                <w:b/>
                <w:sz w:val="20"/>
                <w:szCs w:val="20"/>
              </w:rPr>
              <w:t xml:space="preserve">ПРЕДМЕТ ОТКРЫТОГО АУКЦИОНА:            </w:t>
            </w: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/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BA5CD5">
            <w:pPr>
              <w:jc w:val="both"/>
            </w:pPr>
          </w:p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BA5CD5" w:rsidRDefault="00BA5CD5" w:rsidP="00BA5CD5">
            <w:pPr>
              <w:jc w:val="both"/>
            </w:pPr>
            <w:r>
              <w:rPr>
                <w:b/>
              </w:rPr>
              <w:t xml:space="preserve">Лот № </w:t>
            </w:r>
            <w:r w:rsidR="00FD0EA6">
              <w:rPr>
                <w:b/>
              </w:rPr>
              <w:t>1</w:t>
            </w:r>
            <w:r>
              <w:rPr>
                <w:b/>
              </w:rPr>
              <w:t xml:space="preserve">: </w:t>
            </w:r>
            <w:r>
              <w:rPr>
                <w:spacing w:val="-6"/>
              </w:rPr>
              <w:t xml:space="preserve">право заключения договора аренды земельного участка, из земель государственная собственность на который не разграничена, </w:t>
            </w:r>
            <w:r>
              <w:t>с кадастровым номером 59:39:0010</w:t>
            </w:r>
            <w:r w:rsidR="00447477">
              <w:t>1</w:t>
            </w:r>
            <w:r w:rsidR="00BC2469">
              <w:t>93</w:t>
            </w:r>
            <w:r>
              <w:t>:</w:t>
            </w:r>
            <w:r w:rsidR="00BC2469">
              <w:t>206</w:t>
            </w:r>
            <w:r>
              <w:t xml:space="preserve">, общей площадью </w:t>
            </w:r>
            <w:r w:rsidR="00BC2469">
              <w:t>63</w:t>
            </w:r>
            <w:r>
              <w:t xml:space="preserve"> кв.м., разрешённое использование: </w:t>
            </w:r>
            <w:r w:rsidR="00BC2469">
              <w:t>обслуживание автотранспорта</w:t>
            </w:r>
            <w:r w:rsidR="00FD0EA6">
              <w:t xml:space="preserve">, </w:t>
            </w:r>
            <w:r>
              <w:t>расположенный по адресу: Пермский край, Чердынский район, г</w:t>
            </w:r>
            <w:proofErr w:type="gramStart"/>
            <w:r>
              <w:t>.Ч</w:t>
            </w:r>
            <w:proofErr w:type="gramEnd"/>
            <w:r>
              <w:t xml:space="preserve">ердынь, </w:t>
            </w:r>
            <w:proofErr w:type="spellStart"/>
            <w:r w:rsidR="004B1B3C">
              <w:t>мкр</w:t>
            </w:r>
            <w:proofErr w:type="spellEnd"/>
            <w:r w:rsidR="004B1B3C">
              <w:t>. АК -5, 3/1</w:t>
            </w:r>
            <w:r w:rsidR="00FD0EA6">
              <w:t>.</w:t>
            </w:r>
            <w:r w:rsidRPr="007D682E">
              <w:t xml:space="preserve"> </w:t>
            </w:r>
          </w:p>
          <w:p w:rsidR="00CC0C81" w:rsidRDefault="00CC0C81" w:rsidP="00BC2469">
            <w:pPr>
              <w:jc w:val="both"/>
            </w:pPr>
          </w:p>
        </w:tc>
      </w:tr>
      <w:tr w:rsidR="00CC0C81"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  <w:p w:rsidR="00F54A67" w:rsidRDefault="00F54A67" w:rsidP="0018552C">
            <w:pPr>
              <w:pStyle w:val="ConsPlusNormal"/>
              <w:ind w:firstLine="0"/>
              <w:jc w:val="both"/>
            </w:pPr>
          </w:p>
        </w:tc>
      </w:tr>
      <w:tr w:rsidR="00CC0C81">
        <w:trPr>
          <w:trHeight w:val="560"/>
        </w:trPr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  <w:p w:rsidR="00BA5CD5" w:rsidRDefault="00BA5CD5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B" w:rsidRDefault="00FB447B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B" w:rsidRDefault="00FB447B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B" w:rsidRDefault="00FB447B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B" w:rsidRDefault="00FB447B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B447B" w:rsidRPr="004A01AE" w:rsidRDefault="00FB447B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1" w:rsidTr="00C652F6">
        <w:tc>
          <w:tcPr>
            <w:tcW w:w="4535" w:type="dxa"/>
            <w:shd w:val="clear" w:color="auto" w:fill="FFFFFF"/>
          </w:tcPr>
          <w:p w:rsidR="0018552C" w:rsidRDefault="0018552C" w:rsidP="0018552C">
            <w:pPr>
              <w:jc w:val="center"/>
              <w:rPr>
                <w:bCs/>
              </w:rPr>
            </w:pPr>
          </w:p>
          <w:p w:rsidR="00BC2469" w:rsidRDefault="0018552C" w:rsidP="001855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</w:t>
            </w: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BC2469" w:rsidRDefault="00BC2469" w:rsidP="0018552C">
            <w:pPr>
              <w:jc w:val="center"/>
              <w:rPr>
                <w:bCs/>
              </w:rPr>
            </w:pPr>
          </w:p>
          <w:p w:rsidR="0018552C" w:rsidRDefault="00BC2469" w:rsidP="0018552C">
            <w:pPr>
              <w:jc w:val="center"/>
              <w:rPr>
                <w:bCs/>
              </w:rPr>
            </w:pPr>
            <w:r>
              <w:rPr>
                <w:bCs/>
              </w:rPr>
              <w:t xml:space="preserve">                                                 </w:t>
            </w:r>
            <w:r w:rsidR="0018552C">
              <w:rPr>
                <w:bCs/>
              </w:rPr>
              <w:t xml:space="preserve">  г. Чердынь</w:t>
            </w:r>
          </w:p>
          <w:p w:rsidR="0018552C" w:rsidRDefault="0018552C" w:rsidP="0018552C">
            <w:pPr>
              <w:ind w:left="180"/>
              <w:jc w:val="center"/>
              <w:rPr>
                <w:b/>
                <w:sz w:val="18"/>
                <w:szCs w:val="18"/>
              </w:rPr>
            </w:pPr>
            <w:r>
              <w:rPr>
                <w:bCs/>
              </w:rPr>
              <w:t xml:space="preserve">                                               201</w:t>
            </w:r>
            <w:r w:rsidR="00BC2469">
              <w:rPr>
                <w:bCs/>
              </w:rPr>
              <w:t>9</w:t>
            </w:r>
            <w:r>
              <w:rPr>
                <w:bCs/>
              </w:rPr>
              <w:t xml:space="preserve"> год</w:t>
            </w:r>
          </w:p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947658" w:rsidRDefault="0094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47658" w:rsidRDefault="00947658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C0C81" w:rsidRDefault="00CC0C81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C2469" w:rsidRPr="00C652F6" w:rsidRDefault="00BC2469" w:rsidP="007621F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C0C81" w:rsidTr="00BA5CD5">
        <w:trPr>
          <w:trHeight w:val="851"/>
        </w:trPr>
        <w:tc>
          <w:tcPr>
            <w:tcW w:w="4535" w:type="dxa"/>
            <w:shd w:val="clear" w:color="auto" w:fill="FFFFFF"/>
          </w:tcPr>
          <w:p w:rsidR="00CC0C81" w:rsidRDefault="00CC0C81">
            <w:pPr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5273" w:type="dxa"/>
            <w:gridSpan w:val="3"/>
            <w:shd w:val="clear" w:color="auto" w:fill="FFFFFF"/>
          </w:tcPr>
          <w:p w:rsidR="00CC0C81" w:rsidRDefault="00CC0C81" w:rsidP="00947658">
            <w:pPr>
              <w:pStyle w:val="ConsPlusNormal"/>
              <w:ind w:left="33" w:right="-38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A5CD5" w:rsidRDefault="00BA5CD5" w:rsidP="00947658">
            <w:pPr>
              <w:pStyle w:val="ConsPlusNormal"/>
              <w:ind w:left="33" w:right="-38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  <w:p w:rsidR="00BA5CD5" w:rsidRPr="00C652F6" w:rsidRDefault="00BA5CD5" w:rsidP="00947658">
            <w:pPr>
              <w:pStyle w:val="ConsPlusNormal"/>
              <w:ind w:left="33" w:right="-38" w:firstLine="0"/>
              <w:jc w:val="both"/>
              <w:rPr>
                <w:rFonts w:ascii="Times New Roman" w:hAnsi="Times New Roman" w:cs="Times New Roman"/>
                <w:spacing w:val="-6"/>
                <w:sz w:val="24"/>
                <w:szCs w:val="24"/>
              </w:rPr>
            </w:pPr>
          </w:p>
        </w:tc>
      </w:tr>
    </w:tbl>
    <w:p w:rsidR="00CC0C81" w:rsidRDefault="00CC0C81" w:rsidP="00E35C83">
      <w:pPr>
        <w:spacing w:line="360" w:lineRule="exact"/>
        <w:jc w:val="both"/>
        <w:rPr>
          <w:b/>
        </w:rPr>
      </w:pPr>
      <w:r>
        <w:rPr>
          <w:b/>
          <w:sz w:val="18"/>
          <w:szCs w:val="18"/>
        </w:rPr>
        <w:t xml:space="preserve">   </w:t>
      </w:r>
      <w:r>
        <w:rPr>
          <w:b/>
          <w:sz w:val="18"/>
          <w:szCs w:val="18"/>
        </w:rPr>
        <w:tab/>
      </w:r>
    </w:p>
    <w:p w:rsidR="00CC0C81" w:rsidRDefault="00CC0C81">
      <w:pPr>
        <w:pStyle w:val="1"/>
        <w:tabs>
          <w:tab w:val="clear" w:pos="1440"/>
        </w:tabs>
        <w:jc w:val="center"/>
      </w:pPr>
      <w:r>
        <w:rPr>
          <w:b/>
          <w:sz w:val="24"/>
          <w:szCs w:val="24"/>
        </w:rPr>
        <w:t xml:space="preserve">ГЛАВА </w:t>
      </w:r>
      <w:r>
        <w:rPr>
          <w:b/>
          <w:sz w:val="24"/>
          <w:szCs w:val="24"/>
          <w:lang w:val="en-US"/>
        </w:rPr>
        <w:t>I</w:t>
      </w:r>
      <w:r>
        <w:rPr>
          <w:b/>
          <w:sz w:val="24"/>
          <w:szCs w:val="24"/>
        </w:rPr>
        <w:t>. ОБЩИЕ ПОЛОЖЕНИЯ</w:t>
      </w:r>
    </w:p>
    <w:p w:rsidR="00CC0C81" w:rsidRDefault="00CC0C81"/>
    <w:p w:rsidR="00CC0C81" w:rsidRDefault="00CC0C81">
      <w:pPr>
        <w:jc w:val="both"/>
      </w:pPr>
      <w:r>
        <w:rPr>
          <w:b/>
        </w:rPr>
        <w:t xml:space="preserve">Организатор открытого аукциона – </w:t>
      </w:r>
      <w:r>
        <w:t xml:space="preserve">Администрация </w:t>
      </w:r>
      <w:r w:rsidR="00C652F6">
        <w:t>Чердынско</w:t>
      </w:r>
      <w:r w:rsidR="00AE791D">
        <w:t>го</w:t>
      </w:r>
      <w:r w:rsidR="00C652F6">
        <w:t xml:space="preserve"> городско</w:t>
      </w:r>
      <w:r w:rsidR="00AE791D">
        <w:t>го</w:t>
      </w:r>
      <w:r w:rsidR="00C652F6">
        <w:t xml:space="preserve"> поселени</w:t>
      </w:r>
      <w:r w:rsidR="00AE791D">
        <w:t>я</w:t>
      </w:r>
    </w:p>
    <w:p w:rsidR="00CC0C81" w:rsidRDefault="00CC0C81">
      <w:pPr>
        <w:jc w:val="both"/>
      </w:pPr>
    </w:p>
    <w:p w:rsidR="00CC0C81" w:rsidRDefault="00CC0C81">
      <w:pPr>
        <w:jc w:val="both"/>
        <w:rPr>
          <w:b/>
        </w:rPr>
      </w:pPr>
      <w:bookmarkStart w:id="0" w:name="_Ref119427236"/>
      <w:r>
        <w:rPr>
          <w:b/>
        </w:rPr>
        <w:t xml:space="preserve">Открытый аукцион – </w:t>
      </w:r>
      <w:r>
        <w:t>торги в форме аукциона, открытые по составу участников и форме подачи предложений</w:t>
      </w:r>
    </w:p>
    <w:p w:rsidR="00CC0C81" w:rsidRDefault="00CC0C81">
      <w:pPr>
        <w:jc w:val="both"/>
        <w:rPr>
          <w:b/>
        </w:rPr>
      </w:pPr>
    </w:p>
    <w:p w:rsidR="00CC0C81" w:rsidRDefault="00CC0C81">
      <w:pPr>
        <w:jc w:val="both"/>
      </w:pPr>
      <w:r>
        <w:rPr>
          <w:b/>
        </w:rPr>
        <w:t xml:space="preserve">Предмет открытого аукциона – </w:t>
      </w:r>
      <w:r>
        <w:rPr>
          <w:bCs/>
        </w:rPr>
        <w:t>право заключения договоров аренды земельных участков</w:t>
      </w:r>
    </w:p>
    <w:p w:rsidR="00CC0C81" w:rsidRDefault="00CC0C81">
      <w:pPr>
        <w:jc w:val="both"/>
      </w:pPr>
    </w:p>
    <w:p w:rsidR="00CC0C81" w:rsidRDefault="00CC0C81">
      <w:pPr>
        <w:pStyle w:val="ConsPlusNormal"/>
        <w:widowControl/>
        <w:ind w:firstLine="0"/>
        <w:jc w:val="both"/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Документация об открытом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</w:t>
      </w:r>
      <w:r>
        <w:rPr>
          <w:rFonts w:ascii="Times New Roman" w:hAnsi="Times New Roman" w:cs="Times New Roman"/>
          <w:sz w:val="24"/>
          <w:szCs w:val="24"/>
        </w:rPr>
        <w:t>комплект документов, разработанный и утвержденный организатором аукциона, и содержащий информацию о предмете открытого аукциона и определяющий основные правила проведения открытого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: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порядок оформления и подачи заявок на участие в открытом  аукционе;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требования к участникам открытого аукциона;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проект договора аренды, заключаемого по результатам открытого аукциона;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сроки начала и окончания подачи заявок  и их рассмотрения;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</w:pPr>
      <w:r>
        <w:t>дата проведения аукциона</w:t>
      </w:r>
    </w:p>
    <w:p w:rsidR="00CC0C81" w:rsidRDefault="00CC0C81">
      <w:pPr>
        <w:numPr>
          <w:ilvl w:val="0"/>
          <w:numId w:val="2"/>
        </w:numPr>
        <w:tabs>
          <w:tab w:val="left" w:pos="840"/>
          <w:tab w:val="left" w:pos="993"/>
        </w:tabs>
        <w:ind w:left="840" w:hanging="273"/>
        <w:jc w:val="both"/>
        <w:rPr>
          <w:color w:val="000000"/>
        </w:rPr>
      </w:pPr>
      <w:r>
        <w:t>иные правила и требования, устанавливаемые в соответствии с действующим законодательством.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Заявка на участие в открытом аукционе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комплект документов, содержащий письменное подтверждение заявителя  о его согласии участвовать в открытом аукционе на условиях, указанных в извещении о проведении открытого аукциона и документации об открытом аукционе, поданный в срок и по формам, установленным в документации об открытом аукционе.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Шаг открытого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– величина повышения начальной цены предмета аукциона. </w:t>
      </w:r>
    </w:p>
    <w:p w:rsidR="00CC0C81" w:rsidRDefault="00CC0C81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CC0C81" w:rsidRPr="004A01AE" w:rsidRDefault="00CC0C81">
      <w:pPr>
        <w:pStyle w:val="ad"/>
        <w:spacing w:line="100" w:lineRule="atLeast"/>
        <w:jc w:val="both"/>
        <w:rPr>
          <w:b/>
          <w:bCs/>
          <w:lang w:val="ru-RU"/>
        </w:rPr>
      </w:pPr>
      <w:r>
        <w:rPr>
          <w:b/>
          <w:color w:val="000000"/>
          <w:spacing w:val="-6"/>
          <w:sz w:val="24"/>
          <w:szCs w:val="24"/>
          <w:lang w:val="ru-RU"/>
        </w:rPr>
        <w:t>Аукционная комиссия</w:t>
      </w:r>
      <w:r>
        <w:rPr>
          <w:color w:val="000000"/>
          <w:spacing w:val="-6"/>
          <w:sz w:val="24"/>
          <w:szCs w:val="24"/>
          <w:lang w:val="ru-RU"/>
        </w:rPr>
        <w:t xml:space="preserve"> – коллегиальный орган, созданный организатором аукциона для проведения аукционных процедур в порядке, предусмотренном законодательством Российской Федерации </w:t>
      </w:r>
    </w:p>
    <w:p w:rsidR="00CC0C81" w:rsidRDefault="00CC0C81">
      <w:pPr>
        <w:pStyle w:val="211"/>
        <w:spacing w:after="0" w:line="100" w:lineRule="atLeast"/>
        <w:jc w:val="both"/>
        <w:rPr>
          <w:b/>
          <w:bCs/>
        </w:rPr>
      </w:pP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  <w:r>
        <w:rPr>
          <w:b/>
          <w:bCs/>
        </w:rPr>
        <w:t>Аукционист</w:t>
      </w:r>
      <w:r>
        <w:t xml:space="preserve"> – член аукционной комиссии, избранный большинством голосов членов аукционной комиссии, присутствующих на заседании, путем открытого голосования.</w:t>
      </w: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</w:p>
    <w:p w:rsidR="00CC0C81" w:rsidRDefault="00CC0C81">
      <w:pPr>
        <w:jc w:val="both"/>
        <w:rPr>
          <w:b/>
          <w:bCs/>
        </w:rPr>
      </w:pPr>
      <w:r>
        <w:rPr>
          <w:b/>
          <w:spacing w:val="-8"/>
        </w:rPr>
        <w:t xml:space="preserve">Участник открытого аукциона – </w:t>
      </w:r>
      <w:r>
        <w:rPr>
          <w:spacing w:val="-8"/>
        </w:rPr>
        <w:t xml:space="preserve">заявитель (лицо, подавшее заявку на участие в аукционе), допущенный аукционной комиссией к участию в открытом аукционе по результатам рассмотрения заявок. </w:t>
      </w:r>
    </w:p>
    <w:p w:rsidR="00CC0C81" w:rsidRDefault="00CC0C81">
      <w:pPr>
        <w:pStyle w:val="211"/>
        <w:spacing w:after="0" w:line="100" w:lineRule="atLeast"/>
        <w:jc w:val="both"/>
        <w:rPr>
          <w:b/>
          <w:bCs/>
        </w:rPr>
      </w:pPr>
    </w:p>
    <w:p w:rsidR="00CC0C81" w:rsidRDefault="00CC0C81">
      <w:pPr>
        <w:pStyle w:val="211"/>
        <w:spacing w:after="0" w:line="100" w:lineRule="atLeast"/>
        <w:jc w:val="both"/>
        <w:rPr>
          <w:b/>
        </w:rPr>
      </w:pPr>
      <w:proofErr w:type="gramStart"/>
      <w:r>
        <w:rPr>
          <w:b/>
          <w:bCs/>
        </w:rPr>
        <w:t>Представитель участника открытого аукциона</w:t>
      </w:r>
      <w:r>
        <w:t xml:space="preserve"> – лицо, представляющее интересы участника открытого аукциона на основании документа, удостоверяющего личность (паспорта), а также доверенности (в случае участия лица, не уполномоченного действовать от имени участника аукциона без доверенности) или ее нотариально заверенной копии, принимающее непосредственное участие в процедуре открытого аукциона, зарегистрированное для этого и получившее карточку участника открытого аукциона.</w:t>
      </w:r>
      <w:proofErr w:type="gramEnd"/>
    </w:p>
    <w:p w:rsidR="00CC0C81" w:rsidRDefault="00CC0C81">
      <w:pPr>
        <w:jc w:val="both"/>
        <w:rPr>
          <w:b/>
        </w:rPr>
      </w:pPr>
    </w:p>
    <w:p w:rsidR="00CC0C81" w:rsidRDefault="00CC0C81">
      <w:pPr>
        <w:jc w:val="both"/>
      </w:pPr>
      <w:r>
        <w:rPr>
          <w:b/>
        </w:rPr>
        <w:t>Нормативное правовое регулирование открытого аукциона:</w:t>
      </w:r>
    </w:p>
    <w:p w:rsidR="00CC0C81" w:rsidRDefault="00CC0C81">
      <w:pPr>
        <w:numPr>
          <w:ilvl w:val="0"/>
          <w:numId w:val="3"/>
        </w:numPr>
        <w:tabs>
          <w:tab w:val="left" w:pos="360"/>
          <w:tab w:val="left" w:pos="1134"/>
        </w:tabs>
        <w:ind w:left="1134" w:hanging="567"/>
        <w:jc w:val="both"/>
      </w:pPr>
      <w:r>
        <w:t>Земельный кодекс Российской Федерации</w:t>
      </w:r>
    </w:p>
    <w:p w:rsidR="00CC0C81" w:rsidRDefault="00CC0C81">
      <w:pPr>
        <w:numPr>
          <w:ilvl w:val="0"/>
          <w:numId w:val="3"/>
        </w:numPr>
        <w:tabs>
          <w:tab w:val="left" w:pos="360"/>
          <w:tab w:val="left" w:pos="1134"/>
        </w:tabs>
        <w:ind w:left="1134" w:hanging="567"/>
        <w:jc w:val="both"/>
      </w:pPr>
      <w:r>
        <w:t>иные нормативные правовые акты Российской Федерации, Пермского края и органов местного самоуправления Чердынского городского поселения.</w:t>
      </w:r>
    </w:p>
    <w:p w:rsidR="00CC0C81" w:rsidRDefault="00CC0C81">
      <w:pPr>
        <w:tabs>
          <w:tab w:val="left" w:pos="360"/>
          <w:tab w:val="left" w:pos="1134"/>
        </w:tabs>
        <w:ind w:left="567"/>
        <w:jc w:val="both"/>
      </w:pPr>
    </w:p>
    <w:p w:rsidR="00CC0C81" w:rsidRPr="00437026" w:rsidRDefault="00CC0C81">
      <w:pPr>
        <w:tabs>
          <w:tab w:val="left" w:pos="360"/>
          <w:tab w:val="left" w:pos="1134"/>
        </w:tabs>
        <w:jc w:val="both"/>
        <w:rPr>
          <w:b/>
          <w:caps/>
        </w:rPr>
      </w:pPr>
      <w:r>
        <w:rPr>
          <w:b/>
        </w:rPr>
        <w:t xml:space="preserve">Основание проведения аукциона - </w:t>
      </w:r>
      <w:r>
        <w:rPr>
          <w:bCs/>
        </w:rPr>
        <w:t xml:space="preserve"> Распоряжение администрации Чердынского городского поселения</w:t>
      </w:r>
      <w:r>
        <w:t xml:space="preserve"> от </w:t>
      </w:r>
      <w:r w:rsidR="006F79A8">
        <w:t>11</w:t>
      </w:r>
      <w:r>
        <w:t>.</w:t>
      </w:r>
      <w:r w:rsidR="00BC2469">
        <w:t>0</w:t>
      </w:r>
      <w:r w:rsidR="006F79A8">
        <w:t>3</w:t>
      </w:r>
      <w:r>
        <w:t>.201</w:t>
      </w:r>
      <w:r w:rsidR="00BC2469">
        <w:t>9</w:t>
      </w:r>
      <w:r>
        <w:t xml:space="preserve"> № </w:t>
      </w:r>
      <w:r w:rsidR="006F79A8">
        <w:t>11</w:t>
      </w:r>
      <w:r w:rsidR="004567B9">
        <w:t xml:space="preserve"> - </w:t>
      </w:r>
      <w:proofErr w:type="spellStart"/>
      <w:proofErr w:type="gramStart"/>
      <w:r w:rsidR="004567B9">
        <w:t>р</w:t>
      </w:r>
      <w:proofErr w:type="spellEnd"/>
      <w:proofErr w:type="gramEnd"/>
      <w:r w:rsidR="00437026">
        <w:t xml:space="preserve"> «О проведении аукциона</w:t>
      </w:r>
      <w:r w:rsidR="00C24CE0">
        <w:t xml:space="preserve"> на право заключения договора аренды земельн</w:t>
      </w:r>
      <w:r w:rsidR="00BC2469">
        <w:t>ого</w:t>
      </w:r>
      <w:r w:rsidR="00C24CE0">
        <w:t xml:space="preserve"> участк</w:t>
      </w:r>
      <w:r w:rsidR="00BC2469">
        <w:t>а</w:t>
      </w:r>
      <w:r w:rsidR="00C24CE0">
        <w:t>»</w:t>
      </w:r>
    </w:p>
    <w:p w:rsidR="00CC0C81" w:rsidRDefault="00CC0C81">
      <w:pPr>
        <w:pStyle w:val="1"/>
        <w:tabs>
          <w:tab w:val="clear" w:pos="1440"/>
        </w:tabs>
        <w:rPr>
          <w:b/>
          <w:caps/>
          <w:sz w:val="24"/>
          <w:szCs w:val="24"/>
        </w:rPr>
      </w:pPr>
      <w:bookmarkStart w:id="1" w:name="_8._%25D0%259E%25D0%2591%25D0%2595%25D0%"/>
      <w:bookmarkStart w:id="2" w:name="_%25D0%25A0%25D0%2590%25D0%2597%25D0%259"/>
      <w:bookmarkEnd w:id="0"/>
      <w:bookmarkEnd w:id="1"/>
    </w:p>
    <w:p w:rsidR="00CC0C81" w:rsidRDefault="00CC0C81" w:rsidP="00AE791D">
      <w:pPr>
        <w:pStyle w:val="1"/>
        <w:tabs>
          <w:tab w:val="clear" w:pos="432"/>
          <w:tab w:val="clear" w:pos="1440"/>
        </w:tabs>
        <w:rPr>
          <w:b/>
          <w:caps/>
          <w:sz w:val="24"/>
          <w:szCs w:val="24"/>
        </w:rPr>
      </w:pPr>
    </w:p>
    <w:p w:rsidR="00CC0C81" w:rsidRDefault="00CC0C81">
      <w:pPr>
        <w:pStyle w:val="1"/>
        <w:tabs>
          <w:tab w:val="clear" w:pos="1440"/>
        </w:tabs>
      </w:pPr>
      <w:r>
        <w:rPr>
          <w:b/>
          <w:caps/>
          <w:sz w:val="24"/>
          <w:szCs w:val="24"/>
        </w:rPr>
        <w:t xml:space="preserve">Глава </w:t>
      </w:r>
      <w:r>
        <w:rPr>
          <w:b/>
          <w:caps/>
          <w:sz w:val="24"/>
          <w:szCs w:val="24"/>
          <w:lang w:val="en-US"/>
        </w:rPr>
        <w:t>II</w:t>
      </w:r>
      <w:r>
        <w:rPr>
          <w:b/>
          <w:caps/>
          <w:sz w:val="24"/>
          <w:szCs w:val="24"/>
        </w:rPr>
        <w:t xml:space="preserve">. </w:t>
      </w:r>
      <w:bookmarkStart w:id="3" w:name="_Ref119427310"/>
      <w:r>
        <w:rPr>
          <w:b/>
          <w:caps/>
          <w:sz w:val="24"/>
          <w:szCs w:val="24"/>
        </w:rPr>
        <w:t xml:space="preserve">информационная карта   </w:t>
      </w:r>
    </w:p>
    <w:p w:rsidR="00CC0C81" w:rsidRDefault="00CC0C81"/>
    <w:tbl>
      <w:tblPr>
        <w:tblW w:w="10079" w:type="dxa"/>
        <w:tblInd w:w="109" w:type="dxa"/>
        <w:tblLayout w:type="fixed"/>
        <w:tblLook w:val="0000"/>
      </w:tblPr>
      <w:tblGrid>
        <w:gridCol w:w="651"/>
        <w:gridCol w:w="68"/>
        <w:gridCol w:w="2451"/>
        <w:gridCol w:w="6894"/>
        <w:gridCol w:w="15"/>
      </w:tblGrid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bCs w:val="0"/>
                <w:caps/>
                <w:szCs w:val="24"/>
              </w:rPr>
              <w:t>Раздел 1. Сведения оБ ОРГАНИЗАТОРЕ АУКЦИОНА</w:t>
            </w:r>
          </w:p>
        </w:tc>
      </w:tr>
      <w:tr w:rsidR="00CC0C81" w:rsidTr="0021045C">
        <w:tc>
          <w:tcPr>
            <w:tcW w:w="651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  <w:r>
              <w:rPr>
                <w:bCs/>
              </w:rP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Наименование организатора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Pr="00AE791D" w:rsidRDefault="00CC0C81" w:rsidP="00AE791D">
            <w:r>
              <w:t xml:space="preserve">Администрация </w:t>
            </w:r>
            <w:r w:rsidR="00AE791D">
              <w:rPr>
                <w:lang w:val="en-US"/>
              </w:rPr>
              <w:t xml:space="preserve"> </w:t>
            </w:r>
            <w:r>
              <w:t>Чердынско</w:t>
            </w:r>
            <w:r w:rsidR="00AE791D">
              <w:t>го</w:t>
            </w:r>
            <w:r>
              <w:t xml:space="preserve"> городско</w:t>
            </w:r>
            <w:r w:rsidR="00AE791D">
              <w:t>го</w:t>
            </w:r>
            <w:r>
              <w:t xml:space="preserve"> поселени</w:t>
            </w:r>
            <w:r w:rsidR="00AE791D">
              <w:t>я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Место нахождения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618601, Пермский край, </w:t>
            </w:r>
            <w:proofErr w:type="gramStart"/>
            <w:r>
              <w:t>г</w:t>
            </w:r>
            <w:proofErr w:type="gramEnd"/>
            <w:r>
              <w:t>. Чердынь, ул. Успенская, 70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Почтовый адрес 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618601, Пермский край, </w:t>
            </w:r>
            <w:proofErr w:type="gramStart"/>
            <w:r>
              <w:t>г</w:t>
            </w:r>
            <w:proofErr w:type="gramEnd"/>
            <w:r>
              <w:t>. Чердынь, ул. Успенская, 70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Контактное лицо 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>Вяткина Татьяна Ивановна</w:t>
            </w:r>
          </w:p>
        </w:tc>
      </w:tr>
      <w:tr w:rsidR="00CC0C81" w:rsidTr="0021045C">
        <w:tc>
          <w:tcPr>
            <w:tcW w:w="651" w:type="dxa"/>
            <w:vMerge/>
            <w:tcBorders>
              <w:left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Телефон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(34 240) 2-81-03 </w:t>
            </w:r>
          </w:p>
        </w:tc>
      </w:tr>
      <w:tr w:rsidR="00CC0C81" w:rsidTr="0021045C">
        <w:trPr>
          <w:trHeight w:val="279"/>
        </w:trPr>
        <w:tc>
          <w:tcPr>
            <w:tcW w:w="65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spacing w:line="200" w:lineRule="exact"/>
              <w:jc w:val="center"/>
            </w:pP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Адрес электронной почты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EB19D3" w:rsidP="00AE791D">
            <w:hyperlink r:id="rId8" w:history="1">
              <w:r w:rsidR="00AE791D" w:rsidRPr="00580A84">
                <w:rPr>
                  <w:rStyle w:val="a4"/>
                  <w:lang w:val="en-US"/>
                </w:rPr>
                <w:t>admcher</w:t>
              </w:r>
              <w:r w:rsidR="00AE791D" w:rsidRPr="00580A84">
                <w:rPr>
                  <w:rStyle w:val="a4"/>
                </w:rPr>
                <w:t>@</w:t>
              </w:r>
              <w:r w:rsidR="00AE791D" w:rsidRPr="00580A84">
                <w:rPr>
                  <w:rStyle w:val="a4"/>
                  <w:lang w:val="en-US"/>
                </w:rPr>
                <w:t>mail</w:t>
              </w:r>
              <w:r w:rsidR="00AE791D" w:rsidRPr="00580A84">
                <w:rPr>
                  <w:rStyle w:val="a4"/>
                </w:rPr>
                <w:t>.</w:t>
              </w:r>
              <w:r w:rsidR="00AE791D" w:rsidRPr="00580A84">
                <w:rPr>
                  <w:rStyle w:val="a4"/>
                  <w:lang w:val="en-US"/>
                </w:rPr>
                <w:t>ru</w:t>
              </w:r>
            </w:hyperlink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caps/>
                <w:szCs w:val="24"/>
              </w:rPr>
              <w:t>Раздел 2. Сведения о предмете открытого АУКЦИОНА</w:t>
            </w: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Предмет 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r>
              <w:t>Право заключения договора аренды земельного участка, государственная собственность на который не разграничена</w:t>
            </w:r>
          </w:p>
        </w:tc>
      </w:tr>
      <w:tr w:rsidR="00CC0C81" w:rsidTr="00BC2469">
        <w:trPr>
          <w:trHeight w:val="1775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2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Место расположения, описание и характеристики земельных участков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2C105A" w:rsidRDefault="002C105A" w:rsidP="002C105A">
            <w:pPr>
              <w:jc w:val="both"/>
            </w:pPr>
            <w:r>
              <w:t xml:space="preserve">Лот № </w:t>
            </w:r>
            <w:r w:rsidR="00FD0EA6">
              <w:t>1</w:t>
            </w:r>
            <w:r>
              <w:t>: право заключения договора аренды земельного участка, из земель государственная собственность на который не разграничена, с кадастровым номером 59:39:0010</w:t>
            </w:r>
            <w:r w:rsidR="00447477">
              <w:t>1</w:t>
            </w:r>
            <w:r w:rsidR="00BC2469">
              <w:t>93</w:t>
            </w:r>
            <w:r>
              <w:t>:</w:t>
            </w:r>
            <w:r w:rsidR="00BC2469">
              <w:t>206</w:t>
            </w:r>
            <w:r>
              <w:t xml:space="preserve">, общей площадью </w:t>
            </w:r>
            <w:r w:rsidR="00BC2469">
              <w:t>63</w:t>
            </w:r>
            <w:r>
              <w:t xml:space="preserve"> кв.м., разрешённое использование: </w:t>
            </w:r>
            <w:r w:rsidR="00447477">
              <w:t xml:space="preserve"> обслуживание</w:t>
            </w:r>
            <w:r w:rsidR="00BC2469">
              <w:t xml:space="preserve"> автотранспорта</w:t>
            </w:r>
            <w:r>
              <w:t>, расположенный по адресу: Пермский край, Чердынский район, г</w:t>
            </w:r>
            <w:proofErr w:type="gramStart"/>
            <w:r>
              <w:t>.Ч</w:t>
            </w:r>
            <w:proofErr w:type="gramEnd"/>
            <w:r>
              <w:t xml:space="preserve">ердынь, </w:t>
            </w:r>
            <w:proofErr w:type="spellStart"/>
            <w:r w:rsidR="00BC2469">
              <w:t>мкр</w:t>
            </w:r>
            <w:proofErr w:type="spellEnd"/>
            <w:r w:rsidR="00BC2469">
              <w:t>. АК -5, 3/1</w:t>
            </w:r>
            <w:r w:rsidRPr="007D682E">
              <w:t xml:space="preserve"> </w:t>
            </w:r>
          </w:p>
          <w:p w:rsidR="00CC0C81" w:rsidRDefault="00CC0C81" w:rsidP="00BC2469">
            <w:pPr>
              <w:jc w:val="both"/>
            </w:pPr>
          </w:p>
        </w:tc>
      </w:tr>
      <w:tr w:rsidR="00CC0C81" w:rsidTr="00FB447B">
        <w:trPr>
          <w:trHeight w:val="639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3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Срок аренды земельного участка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both"/>
              <w:rPr>
                <w:bCs/>
              </w:rPr>
            </w:pPr>
            <w:r>
              <w:t>Лот № 1: 10</w:t>
            </w:r>
            <w:r>
              <w:rPr>
                <w:spacing w:val="-6"/>
              </w:rPr>
              <w:t xml:space="preserve"> лет</w:t>
            </w:r>
          </w:p>
          <w:p w:rsidR="00CC0C81" w:rsidRDefault="00CC0C81" w:rsidP="00BC2469">
            <w:pPr>
              <w:keepLines/>
              <w:widowControl w:val="0"/>
              <w:suppressLineNumbers/>
              <w:jc w:val="both"/>
            </w:pP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4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Дата, время, график осмотра земельных участков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BC2469">
            <w:r>
              <w:t>Осмотр земельн</w:t>
            </w:r>
            <w:r w:rsidR="00BC2469">
              <w:t>ого</w:t>
            </w:r>
            <w:r>
              <w:t xml:space="preserve"> участк</w:t>
            </w:r>
            <w:r w:rsidR="00BC2469">
              <w:t>а</w:t>
            </w:r>
            <w:r>
              <w:t xml:space="preserve"> проводится организатором аукциона, по предварительной заявке заинтересованных лиц, каждую пятницу с даты размещения извещения о проведении аукциона в течени</w:t>
            </w:r>
            <w:proofErr w:type="gramStart"/>
            <w:r>
              <w:t>и</w:t>
            </w:r>
            <w:proofErr w:type="gramEnd"/>
            <w:r>
              <w:t xml:space="preserve"> срока установленного на подачу заявок.</w:t>
            </w:r>
          </w:p>
        </w:tc>
      </w:tr>
      <w:tr w:rsidR="00CC0C81" w:rsidTr="00BC2469">
        <w:trPr>
          <w:trHeight w:val="133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5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 xml:space="preserve">Начальный (минимальный) размер ежегодной арендной платы 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F4C10" w:rsidRDefault="00EF4C10"/>
          <w:p w:rsidR="00CC0C81" w:rsidRDefault="00CC0C81">
            <w:pPr>
              <w:rPr>
                <w:bCs/>
              </w:rPr>
            </w:pPr>
            <w:r>
              <w:t xml:space="preserve">Лот № 1: </w:t>
            </w:r>
            <w:r w:rsidR="008D55BC">
              <w:t>2688</w:t>
            </w:r>
            <w:r>
              <w:t xml:space="preserve"> (</w:t>
            </w:r>
            <w:r w:rsidR="008D55BC">
              <w:t>две</w:t>
            </w:r>
            <w:r w:rsidR="00447477">
              <w:t xml:space="preserve"> </w:t>
            </w:r>
            <w:r>
              <w:t xml:space="preserve"> тысяч</w:t>
            </w:r>
            <w:r w:rsidR="00373ED3">
              <w:t xml:space="preserve">и </w:t>
            </w:r>
            <w:r w:rsidR="008D55BC">
              <w:t>шестьсот восемьдесят восемь</w:t>
            </w:r>
            <w:r>
              <w:t>) рубл</w:t>
            </w:r>
            <w:r w:rsidR="00373ED3">
              <w:t>ей</w:t>
            </w:r>
            <w:r>
              <w:t xml:space="preserve">, </w:t>
            </w:r>
            <w:r w:rsidR="00F25298">
              <w:t xml:space="preserve"> </w:t>
            </w:r>
            <w:r w:rsidR="008D55BC">
              <w:t>5</w:t>
            </w:r>
            <w:r w:rsidR="00373ED3">
              <w:t>2</w:t>
            </w:r>
            <w:r>
              <w:t xml:space="preserve"> копе</w:t>
            </w:r>
            <w:r w:rsidR="00373ED3">
              <w:t>йки</w:t>
            </w:r>
            <w:r>
              <w:t xml:space="preserve"> (</w:t>
            </w:r>
            <w:r w:rsidR="00373ED3">
              <w:t>2</w:t>
            </w:r>
            <w:r w:rsidR="008D55BC">
              <w:t>5</w:t>
            </w:r>
            <w:r>
              <w:t>% кадастровой стоимости).</w:t>
            </w:r>
          </w:p>
          <w:p w:rsidR="00CC0C81" w:rsidRDefault="00CC0C81" w:rsidP="00BC2469"/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6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rPr>
                <w:bCs/>
              </w:rPr>
            </w:pPr>
            <w:r>
              <w:t xml:space="preserve">Основание для установления начальной  цены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8D55BC">
            <w:pPr>
              <w:keepLines/>
              <w:widowControl w:val="0"/>
              <w:suppressLineNumbers/>
              <w:jc w:val="both"/>
            </w:pPr>
            <w:r>
              <w:rPr>
                <w:bCs/>
              </w:rPr>
              <w:t>В соответствии с п. 14 ст. 39.12 Земельного кодекса РФ начальная цена установлена от кадастровой стоимости земельн</w:t>
            </w:r>
            <w:r w:rsidR="008D55BC">
              <w:rPr>
                <w:bCs/>
              </w:rPr>
              <w:t>ого</w:t>
            </w:r>
            <w:r>
              <w:rPr>
                <w:bCs/>
              </w:rPr>
              <w:t xml:space="preserve"> участк</w:t>
            </w:r>
            <w:r w:rsidR="008D55BC">
              <w:rPr>
                <w:bCs/>
              </w:rPr>
              <w:t>а</w:t>
            </w:r>
          </w:p>
        </w:tc>
      </w:tr>
      <w:tr w:rsidR="00CC0C81" w:rsidTr="008D55BC">
        <w:trPr>
          <w:trHeight w:val="852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</w:pPr>
            <w:r>
              <w:t>7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t>Величина повышения начальной цены («шаг аукциона»)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377FB" w:rsidRDefault="00E377FB"/>
          <w:p w:rsidR="00CC0C81" w:rsidRDefault="00CC0C81">
            <w:pPr>
              <w:rPr>
                <w:bCs/>
              </w:rPr>
            </w:pPr>
            <w:r>
              <w:t xml:space="preserve">Лот № 1: </w:t>
            </w:r>
            <w:r w:rsidR="008D55BC">
              <w:t>80</w:t>
            </w:r>
            <w:r>
              <w:t xml:space="preserve"> (</w:t>
            </w:r>
            <w:r w:rsidR="008D55BC">
              <w:t>восемьдесят</w:t>
            </w:r>
            <w:r>
              <w:t>) рубл</w:t>
            </w:r>
            <w:r w:rsidR="008D55BC">
              <w:t>ей</w:t>
            </w:r>
            <w:r>
              <w:t xml:space="preserve">, </w:t>
            </w:r>
            <w:r w:rsidR="008D55BC">
              <w:t>65</w:t>
            </w:r>
            <w:r>
              <w:t xml:space="preserve"> копе</w:t>
            </w:r>
            <w:r w:rsidR="00373ED3">
              <w:t>ек</w:t>
            </w:r>
          </w:p>
          <w:p w:rsidR="00E172ED" w:rsidRDefault="00E172ED" w:rsidP="00E172ED">
            <w:pPr>
              <w:rPr>
                <w:bCs/>
              </w:rPr>
            </w:pPr>
          </w:p>
          <w:p w:rsidR="00CC0C81" w:rsidRDefault="00CC0C81" w:rsidP="00FD0EA6"/>
        </w:tc>
      </w:tr>
      <w:tr w:rsidR="00CC0C81" w:rsidTr="00BC2469">
        <w:trPr>
          <w:trHeight w:val="996"/>
        </w:trPr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pPr>
              <w:spacing w:line="200" w:lineRule="exact"/>
              <w:jc w:val="center"/>
              <w:rPr>
                <w:bCs/>
              </w:rPr>
            </w:pPr>
            <w:r>
              <w:t>8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  <w:vAlign w:val="center"/>
          </w:tcPr>
          <w:p w:rsidR="00CC0C81" w:rsidRDefault="00CC0C81">
            <w:r>
              <w:rPr>
                <w:bCs/>
              </w:rPr>
              <w:t xml:space="preserve">Сумма задатка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D2BDC" w:rsidRDefault="00CD2BDC" w:rsidP="00DB5F88"/>
          <w:p w:rsidR="00CC0C81" w:rsidRDefault="00CC0C81" w:rsidP="00DB5F88">
            <w:pPr>
              <w:rPr>
                <w:bCs/>
              </w:rPr>
            </w:pPr>
            <w:r>
              <w:t xml:space="preserve">Лот № 1: </w:t>
            </w:r>
            <w:r w:rsidR="008D55BC">
              <w:t>537</w:t>
            </w:r>
            <w:r>
              <w:t xml:space="preserve"> (</w:t>
            </w:r>
            <w:r w:rsidR="008D55BC">
              <w:t>пятьсот тридцать семь</w:t>
            </w:r>
            <w:r>
              <w:t>) рубл</w:t>
            </w:r>
            <w:r w:rsidR="00E172ED">
              <w:t>ей</w:t>
            </w:r>
            <w:r>
              <w:t>,</w:t>
            </w:r>
            <w:r w:rsidR="00B806F6">
              <w:t xml:space="preserve"> </w:t>
            </w:r>
            <w:r w:rsidR="008D55BC">
              <w:t>70</w:t>
            </w:r>
            <w:r>
              <w:t xml:space="preserve"> копе</w:t>
            </w:r>
            <w:r w:rsidR="00B806F6">
              <w:t>ек</w:t>
            </w:r>
          </w:p>
          <w:p w:rsidR="00E172ED" w:rsidRDefault="00E172ED" w:rsidP="00E172ED">
            <w:r>
              <w:t>.</w:t>
            </w:r>
          </w:p>
          <w:p w:rsidR="00410CCA" w:rsidRDefault="00410CCA">
            <w:pPr>
              <w:rPr>
                <w:bCs/>
              </w:rPr>
            </w:pPr>
          </w:p>
          <w:p w:rsidR="00CC0C81" w:rsidRDefault="00CC0C81" w:rsidP="00E377FB"/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373ED3" w:rsidRDefault="00373ED3">
            <w:pPr>
              <w:pStyle w:val="2"/>
              <w:tabs>
                <w:tab w:val="clear" w:pos="1800"/>
              </w:tabs>
              <w:ind w:left="0"/>
              <w:jc w:val="left"/>
              <w:rPr>
                <w:szCs w:val="24"/>
              </w:rPr>
            </w:pPr>
            <w:bookmarkStart w:id="4" w:name="_5._%25D1%2582%25D1%2580%25D0%25B5%25D0%"/>
            <w:bookmarkEnd w:id="2"/>
            <w:bookmarkEnd w:id="4"/>
          </w:p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t xml:space="preserve">РАЗДЕЛ 3. </w:t>
            </w:r>
            <w:r>
              <w:rPr>
                <w:caps/>
                <w:szCs w:val="24"/>
              </w:rPr>
              <w:t>требования к участникам открытого аукциона</w:t>
            </w:r>
          </w:p>
        </w:tc>
      </w:tr>
      <w:tr w:rsidR="00CC0C81" w:rsidTr="0021045C">
        <w:tc>
          <w:tcPr>
            <w:tcW w:w="6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5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widowControl w:val="0"/>
              <w:spacing w:after="60"/>
            </w:pPr>
            <w:r>
              <w:t xml:space="preserve">Участники открытого аукциона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ind w:right="-52"/>
              <w:jc w:val="both"/>
            </w:pPr>
            <w:r>
              <w:t xml:space="preserve">юридические и физические лица, своевременно подавшие оформленные надлежащим  образом документы, необходимые для участия в аукционе, внесшие в установленном порядке задаток. 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bookmarkStart w:id="5" w:name="_7._%25D0%25A2%25D0%25A0%25D0%2595%25D0%"/>
            <w:bookmarkStart w:id="6" w:name="_%25D0%25A0%25D0%25B0%25D0%25B7%25D0%25B"/>
            <w:bookmarkEnd w:id="5"/>
            <w:bookmarkEnd w:id="6"/>
            <w:r>
              <w:rPr>
                <w:caps/>
                <w:szCs w:val="24"/>
              </w:rPr>
              <w:t>Раздел 4. ТРЕБОВАНИЯ К порядку ПОДАЧИ  и ОТЗЫВА ЗАЯВКи НА УЧАСТИЕ В ОТКРЫТОМ АУКЦИОНЕ</w:t>
            </w:r>
          </w:p>
        </w:tc>
      </w:tr>
      <w:tr w:rsidR="00CC0C81" w:rsidTr="0021045C">
        <w:trPr>
          <w:trHeight w:val="350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. Чердынь, ул. Успенская, 70,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 2</w:t>
            </w:r>
          </w:p>
          <w:p w:rsidR="00CC0C81" w:rsidRDefault="00CC0C81" w:rsidP="0021045C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</w:t>
            </w:r>
            <w:r w:rsidR="0021045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Чердынского городского поселения, </w:t>
            </w:r>
            <w:r w:rsidR="0021045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тел. (34 240) 2-81-03.</w:t>
            </w:r>
          </w:p>
        </w:tc>
      </w:tr>
      <w:tr w:rsidR="00CC0C81" w:rsidTr="00B30077">
        <w:trPr>
          <w:trHeight w:val="64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4CF" w:rsidRDefault="00CC0C81">
            <w:pPr>
              <w:keepLines/>
              <w:widowControl w:val="0"/>
              <w:suppressLineNumbers/>
            </w:pPr>
            <w:r>
              <w:lastRenderedPageBreak/>
              <w:t xml:space="preserve">   </w:t>
            </w:r>
          </w:p>
          <w:p w:rsidR="00CC0C81" w:rsidRDefault="00CC0C81">
            <w:pPr>
              <w:keepLines/>
              <w:widowControl w:val="0"/>
              <w:suppressLineNumbers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4B64CF" w:rsidRDefault="004B64CF">
            <w:pPr>
              <w:keepLines/>
              <w:widowControl w:val="0"/>
              <w:suppressLineNumbers/>
            </w:pPr>
          </w:p>
          <w:p w:rsidR="00CC0C81" w:rsidRDefault="00CC0C81">
            <w:pPr>
              <w:keepLines/>
              <w:widowControl w:val="0"/>
              <w:suppressLineNumbers/>
            </w:pPr>
            <w:r>
              <w:t xml:space="preserve">Дата начала подачи заявок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4B64CF" w:rsidRDefault="004B64CF" w:rsidP="002C105A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 w:rsidP="004A2971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4A2971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  <w:r w:rsidR="006B4C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BC">
              <w:rPr>
                <w:rFonts w:ascii="Times New Roman" w:hAnsi="Times New Roman" w:cs="Times New Roman"/>
                <w:sz w:val="24"/>
                <w:szCs w:val="24"/>
              </w:rPr>
              <w:t>марта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Порядок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BD451F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 10 час. 00 мин. до 17 час. 00 мин.</w:t>
            </w:r>
            <w:r w:rsidR="000E246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рабочие дни, в кабинете </w:t>
            </w:r>
            <w:r w:rsidR="00BD451F"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2 по адресу: Пермский край,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 Чердынь, ул. Успенская, 70</w:t>
            </w:r>
          </w:p>
        </w:tc>
      </w:tr>
      <w:tr w:rsidR="00CC0C81" w:rsidTr="00B30077">
        <w:trPr>
          <w:trHeight w:val="661"/>
        </w:trPr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Дата и время окончания подачи заявок 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4A2971" w:rsidP="004A2971">
            <w:pPr>
              <w:pStyle w:val="ConsNormal"/>
              <w:ind w:right="0"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  <w:r w:rsidR="00DF65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D55BC">
              <w:rPr>
                <w:rFonts w:ascii="Times New Roman" w:hAnsi="Times New Roman" w:cs="Times New Roman"/>
                <w:sz w:val="24"/>
                <w:szCs w:val="24"/>
              </w:rPr>
              <w:t>апреля</w:t>
            </w:r>
            <w:r w:rsidR="00CC0C81">
              <w:rPr>
                <w:rFonts w:ascii="Times New Roman" w:hAnsi="Times New Roman" w:cs="Times New Roman"/>
                <w:sz w:val="24"/>
                <w:szCs w:val="24"/>
              </w:rPr>
              <w:t xml:space="preserve"> 201</w:t>
            </w:r>
            <w:r w:rsidR="001C6DB9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="00CC0C81">
              <w:rPr>
                <w:rFonts w:ascii="Times New Roman" w:hAnsi="Times New Roman" w:cs="Times New Roman"/>
                <w:sz w:val="24"/>
                <w:szCs w:val="24"/>
              </w:rPr>
              <w:t xml:space="preserve"> г. в 17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5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Требования к порядку подачи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ConsNormal"/>
              <w:ind w:righ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Заявка на участие в аукционе (Приложение 2) подается заявителем либо его уполномоченным лицом  по адресу указанному в настоящей документации в срок и по форме, которые установлены настоящей документацией.</w:t>
            </w:r>
          </w:p>
          <w:p w:rsidR="00CC0C81" w:rsidRDefault="00CC0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Заявитель вправе подать только одну заявку в отношении предмета аукциона (лота аукциона).</w:t>
            </w:r>
          </w:p>
          <w:p w:rsidR="00EF4C10" w:rsidRDefault="00CC0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Прием заявок на участие в аукционе прекращается в указанный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кциона день рассмотрения заявок </w:t>
            </w:r>
          </w:p>
          <w:p w:rsidR="002C105A" w:rsidRDefault="00CC0C81">
            <w:pPr>
              <w:pStyle w:val="ConsPlusNormal"/>
              <w:widowControl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аукционе непосредственно перед началом </w:t>
            </w:r>
          </w:p>
          <w:p w:rsidR="00CC0C81" w:rsidRDefault="00CC0C81">
            <w:pPr>
              <w:pStyle w:val="ConsPlusNormal"/>
              <w:widowControl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рассмотрения заявок. Полученные после окончания установленного срока приема заявок на участие в аукционе заявки не рассматриваются и в тот же день возвращаются соответствующим заявителям.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6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D63A5C" w:rsidRDefault="00CC0C81">
            <w:pPr>
              <w:keepLines/>
              <w:widowControl w:val="0"/>
              <w:suppressLineNumbers/>
            </w:pPr>
            <w:r>
              <w:t xml:space="preserve">Требования к содержанию, составу </w:t>
            </w:r>
          </w:p>
          <w:p w:rsidR="00CC0C81" w:rsidRDefault="00CC0C81">
            <w:pPr>
              <w:keepLines/>
              <w:widowControl w:val="0"/>
              <w:suppressLineNumbers/>
            </w:pPr>
            <w:r>
              <w:t>и форме заявки на участие в аукционе и инструкция по ее заполнению, документы, прилагаемые к заявке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ind w:right="-52"/>
              <w:jc w:val="both"/>
            </w:pPr>
            <w:r>
              <w:t xml:space="preserve">– Заявка </w:t>
            </w:r>
            <w:proofErr w:type="gramStart"/>
            <w:r>
              <w:t>на участие в аукционе по установленной форме с указанием банковских реквизитов счета для возврата</w:t>
            </w:r>
            <w:proofErr w:type="gramEnd"/>
            <w:r>
              <w:t xml:space="preserve"> задатка;</w:t>
            </w:r>
          </w:p>
          <w:p w:rsidR="00CC0C81" w:rsidRDefault="00B126E8">
            <w:pPr>
              <w:ind w:right="-52"/>
              <w:jc w:val="both"/>
            </w:pPr>
            <w:r>
              <w:t>-</w:t>
            </w:r>
            <w:r w:rsidR="00CC0C81">
              <w:t xml:space="preserve"> Копии документов, удостоверяющих личность заявителя - для граждан.</w:t>
            </w:r>
          </w:p>
          <w:p w:rsidR="00CC0C81" w:rsidRDefault="00CC0C81">
            <w:pPr>
              <w:ind w:right="-52"/>
              <w:jc w:val="both"/>
            </w:pPr>
            <w:r>
              <w:t>–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- для заявителей иностранных юридических лиц.</w:t>
            </w:r>
          </w:p>
          <w:p w:rsidR="00CC0C81" w:rsidRDefault="00CC0C81">
            <w:pPr>
              <w:ind w:right="-52"/>
              <w:jc w:val="both"/>
            </w:pPr>
            <w:proofErr w:type="gramStart"/>
            <w:r>
              <w:t>– Платежный документ с отметкой банка плательщика об исполнении, для подтверждающий внесение задатка.</w:t>
            </w:r>
            <w:proofErr w:type="gramEnd"/>
          </w:p>
          <w:p w:rsidR="00CC0C81" w:rsidRDefault="00CC0C81">
            <w:pPr>
              <w:ind w:right="-52"/>
              <w:jc w:val="both"/>
            </w:pPr>
            <w:r>
              <w:t>Представление документов, подтверждающих внесение задатка, признается заключением соглашения о задатке. Один претендент имеет право подать только одну заявку на участие в аукционе.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7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Инструкция по заполнению заявки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>Заявка на участие в открытом аукционе должна быть заполнена на русском языке и удостоверена подписью заявителя (применение факсимильных подписей не допускается) и печатью (при наличии).</w:t>
            </w:r>
          </w:p>
          <w:p w:rsidR="00E35C83" w:rsidRDefault="00CC0C81">
            <w:pPr>
              <w:jc w:val="both"/>
            </w:pPr>
            <w:r>
              <w:t xml:space="preserve">Текст заявки должен быть четко пропечатан. Исправления в документах не допускаются, за исключением исправлений, </w:t>
            </w:r>
          </w:p>
          <w:p w:rsidR="00E75DE4" w:rsidRDefault="00CC0C81">
            <w:pPr>
              <w:jc w:val="both"/>
            </w:pPr>
            <w:proofErr w:type="gramStart"/>
            <w:r>
              <w:t>скрепленных</w:t>
            </w:r>
            <w:proofErr w:type="gramEnd"/>
            <w:r>
              <w:t xml:space="preserve"> печатью и заверенных подписью уполномоченного </w:t>
            </w:r>
          </w:p>
          <w:p w:rsidR="00CC0C81" w:rsidRDefault="00CC0C81">
            <w:pPr>
              <w:jc w:val="both"/>
            </w:pPr>
            <w:r>
              <w:t>лица/нотариуса.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8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Требования к порядку отзыва заявки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8D55BC">
            <w:pPr>
              <w:pStyle w:val="211"/>
              <w:spacing w:line="100" w:lineRule="atLeast"/>
              <w:jc w:val="both"/>
            </w:pPr>
            <w:r>
      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 В случае отзыва заявки заявителем позднее дня окончания срока приема заявок задаток возвращается в порядке, установленном для участников аукциона.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jc w:val="both"/>
            </w:pPr>
            <w:r>
              <w:rPr>
                <w:b/>
              </w:rPr>
              <w:t>РАЗДЕЛ 5. ТРЕБОВАНИЯ К ПОРЯДКУ ВНЕСЕНИЯ ЗАДАТКА</w:t>
            </w:r>
          </w:p>
        </w:tc>
      </w:tr>
      <w:tr w:rsidR="00CC0C81" w:rsidTr="0021045C">
        <w:trPr>
          <w:gridAfter w:val="1"/>
          <w:wAfter w:w="15" w:type="dxa"/>
          <w:trHeight w:val="291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 w:rsidP="00BD451F">
            <w:pPr>
              <w:tabs>
                <w:tab w:val="left" w:pos="3400"/>
                <w:tab w:val="left" w:pos="6120"/>
              </w:tabs>
              <w:jc w:val="both"/>
            </w:pPr>
            <w:proofErr w:type="gramStart"/>
            <w:r>
              <w:t xml:space="preserve">Задаток вносится в счет  обеспечения оплаты  приобретаемого  на аукционе права аренды земельного участка  по следующим реквизитам:  на   счет </w:t>
            </w:r>
            <w:r w:rsidR="003C03CA">
              <w:t>Ф</w:t>
            </w:r>
            <w:r>
              <w:t xml:space="preserve">инансового управления  администрации Чердынского </w:t>
            </w:r>
            <w:r w:rsidR="00BD451F">
              <w:t xml:space="preserve">муниципального </w:t>
            </w:r>
            <w:r>
              <w:t xml:space="preserve">района (для Администрации Чердынского городского поселения л/с (05510590015)ИНН  5956003397   КПП   595601001, РАСЧЕТНЫЙ СЧЁТ  40302810449165050021   КОРСЧЁТ 30101810900000000603, </w:t>
            </w:r>
            <w:r w:rsidR="00F73D41">
              <w:t>Банк:</w:t>
            </w:r>
            <w:proofErr w:type="gramEnd"/>
            <w:r w:rsidR="00F73D41">
              <w:t xml:space="preserve"> Отделение Пермь               </w:t>
            </w:r>
            <w:proofErr w:type="gramStart"/>
            <w:r w:rsidR="00F73D41">
              <w:t>г</w:t>
            </w:r>
            <w:proofErr w:type="gramEnd"/>
            <w:r w:rsidR="00F73D41">
              <w:t>. Пермь</w:t>
            </w:r>
            <w:r>
              <w:t xml:space="preserve">, БИК </w:t>
            </w:r>
            <w:r w:rsidR="00F73D41" w:rsidRPr="0088239B">
              <w:rPr>
                <w:sz w:val="28"/>
                <w:szCs w:val="28"/>
              </w:rPr>
              <w:t>0</w:t>
            </w:r>
            <w:r w:rsidR="00F73D41" w:rsidRPr="00F73D41">
              <w:t>45773603</w:t>
            </w:r>
          </w:p>
          <w:p w:rsidR="004B1B3C" w:rsidRDefault="00CC0C81">
            <w:pPr>
              <w:ind w:left="4" w:right="-52"/>
              <w:jc w:val="both"/>
            </w:pPr>
            <w:r>
              <w:t xml:space="preserve"> </w:t>
            </w:r>
          </w:p>
          <w:p w:rsidR="004B1B3C" w:rsidRDefault="004B1B3C">
            <w:pPr>
              <w:ind w:left="4" w:right="-52"/>
              <w:jc w:val="both"/>
            </w:pPr>
          </w:p>
          <w:p w:rsidR="004B1B3C" w:rsidRDefault="00CC0C81">
            <w:pPr>
              <w:ind w:left="4" w:right="-52"/>
              <w:jc w:val="both"/>
            </w:pPr>
            <w:proofErr w:type="gramStart"/>
            <w:r>
              <w:t xml:space="preserve">(в назначении платежа указать: задаток за участие в аукционе на право заключения договора </w:t>
            </w:r>
            <w:proofErr w:type="gramEnd"/>
          </w:p>
          <w:p w:rsidR="00CC0C81" w:rsidRDefault="00CC0C81">
            <w:pPr>
              <w:ind w:left="4" w:right="-52"/>
              <w:jc w:val="both"/>
              <w:rPr>
                <w:b/>
                <w:bCs/>
              </w:rPr>
            </w:pPr>
            <w:r>
              <w:t xml:space="preserve">аренды </w:t>
            </w:r>
            <w:proofErr w:type="spellStart"/>
            <w:r>
              <w:t>з.у</w:t>
            </w:r>
            <w:proofErr w:type="spellEnd"/>
            <w:r>
              <w:t xml:space="preserve">.: Лот № __. </w:t>
            </w:r>
            <w:r>
              <w:rPr>
                <w:b/>
              </w:rPr>
              <w:t xml:space="preserve">Датой внесения задатка считается дата поступления денежных средств на расчетный счет Продавца, поступивших не позднее </w:t>
            </w:r>
            <w:r w:rsidR="00FC79C3">
              <w:rPr>
                <w:b/>
              </w:rPr>
              <w:t xml:space="preserve">до 17 часов 00 минут                  </w:t>
            </w:r>
            <w:r w:rsidR="004A2971">
              <w:rPr>
                <w:b/>
              </w:rPr>
              <w:t>12</w:t>
            </w:r>
            <w:r w:rsidR="00601EFC">
              <w:rPr>
                <w:b/>
              </w:rPr>
              <w:t xml:space="preserve"> </w:t>
            </w:r>
            <w:r w:rsidR="008D55BC">
              <w:rPr>
                <w:b/>
              </w:rPr>
              <w:t>апреля</w:t>
            </w:r>
            <w:r>
              <w:rPr>
                <w:b/>
              </w:rPr>
              <w:t xml:space="preserve"> 201</w:t>
            </w:r>
            <w:r w:rsidR="001C6DB9">
              <w:rPr>
                <w:b/>
              </w:rPr>
              <w:t>9</w:t>
            </w:r>
            <w:r>
              <w:rPr>
                <w:b/>
              </w:rPr>
              <w:t xml:space="preserve"> г</w:t>
            </w:r>
            <w:r>
              <w:t>. Данное сообщение является публичной офертой, а подача претендентом заявки и перечисление задатка являются акцептом такой оферты. Документом, подтверждающим поступление задатка на счет продавца, является выписка со счета продавца.</w:t>
            </w:r>
            <w:r>
              <w:rPr>
                <w:bCs/>
              </w:rPr>
              <w:t xml:space="preserve"> Задаток возвращается претенденту </w:t>
            </w:r>
            <w:r>
              <w:t xml:space="preserve">в течение 3 банковских дней, </w:t>
            </w:r>
            <w:r>
              <w:rPr>
                <w:bCs/>
              </w:rPr>
              <w:t>в случаях:</w:t>
            </w:r>
          </w:p>
          <w:p w:rsidR="00CC0C81" w:rsidRDefault="00CC0C81">
            <w:pPr>
              <w:jc w:val="both"/>
              <w:rPr>
                <w:bCs/>
              </w:rPr>
            </w:pPr>
            <w:r>
              <w:rPr>
                <w:b/>
                <w:bCs/>
              </w:rPr>
              <w:t xml:space="preserve">- </w:t>
            </w:r>
            <w:r>
              <w:t>отзыва принятой организатором торгов заявки до окончания срока приема заявок (основание - уведомление об отзыве заявки (в письменной форме);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отзыва заявки претендентом позднее даты окончания приема заявок (основание - протокол об итогах аукциона),  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- непризнания претендента участником аукциона (основание – протокол рассмотрения заявок на участие в аукционе);</w:t>
            </w:r>
          </w:p>
          <w:p w:rsidR="002C105A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- если претендент не признан победителем аукциона (основание - протокол об итогах </w:t>
            </w:r>
            <w:proofErr w:type="gramEnd"/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аукциона).</w:t>
            </w:r>
          </w:p>
          <w:p w:rsidR="00CC0C81" w:rsidRDefault="00CC0C81">
            <w:pPr>
              <w:pStyle w:val="a8"/>
              <w:spacing w:before="0" w:after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Задаток, внесенный лицом, признанным победителем аукциона, задаток, внесенный иным лицом, с которым договор аренды земельного участка заключается в соответствии с п. 13, 14 или 20 ст. 39.12 Земельного кодекса, засчитывается в счет оплаты по договору. Задатки, внесенные этими лицами, не заключившими договор вследствие уклонения от заключения указанного договора, не возвращаются.</w:t>
            </w:r>
          </w:p>
          <w:p w:rsidR="00BD451F" w:rsidRPr="00BD451F" w:rsidRDefault="00BD451F" w:rsidP="00BD451F">
            <w:pPr>
              <w:pStyle w:val="a0"/>
            </w:pP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bookmarkStart w:id="7" w:name="_8._%25D1%2582%25D1%2580%25D0%25B5%25D0%"/>
            <w:bookmarkEnd w:id="7"/>
            <w:r>
              <w:rPr>
                <w:szCs w:val="24"/>
              </w:rPr>
              <w:lastRenderedPageBreak/>
              <w:t>РАЗДЕЛ 6.  ПОРЯДОК РАССМОТРЕНИЯ ЗАЯВОК НА УЧАСТИЕ В АУКЦИОНЕ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рассмотрения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 xml:space="preserve">Пермский край, </w:t>
            </w:r>
            <w:proofErr w:type="gramStart"/>
            <w:r>
              <w:t>г</w:t>
            </w:r>
            <w:proofErr w:type="gramEnd"/>
            <w:r>
              <w:t xml:space="preserve">. Чердынь, ул. Успенская, 70,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t>Дата и время начала рассмотрения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4A2971" w:rsidP="004A2971">
            <w:pPr>
              <w:keepLines/>
              <w:widowControl w:val="0"/>
              <w:suppressLineNumbers/>
              <w:jc w:val="both"/>
            </w:pPr>
            <w:r>
              <w:rPr>
                <w:b/>
              </w:rPr>
              <w:t>15</w:t>
            </w:r>
            <w:r w:rsidR="008D55BC">
              <w:rPr>
                <w:b/>
              </w:rPr>
              <w:t xml:space="preserve"> апреля</w:t>
            </w:r>
            <w:r w:rsidR="00CC0C81">
              <w:rPr>
                <w:b/>
              </w:rPr>
              <w:t xml:space="preserve"> 201</w:t>
            </w:r>
            <w:r w:rsidR="001C6DB9">
              <w:rPr>
                <w:b/>
              </w:rPr>
              <w:t>9</w:t>
            </w:r>
            <w:r w:rsidR="00CC0C81">
              <w:rPr>
                <w:b/>
              </w:rPr>
              <w:t xml:space="preserve"> г. в 1</w:t>
            </w:r>
            <w:r w:rsidR="00306E28">
              <w:rPr>
                <w:b/>
              </w:rPr>
              <w:t>1</w:t>
            </w:r>
            <w:r w:rsidR="00CC0C81">
              <w:rPr>
                <w:b/>
              </w:rPr>
              <w:t xml:space="preserve">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  <w:rPr>
                <w:spacing w:val="-14"/>
              </w:rPr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rPr>
                <w:spacing w:val="-14"/>
              </w:rPr>
              <w:t>Дата и время окончания рассмотрения</w:t>
            </w:r>
            <w:r>
              <w:t xml:space="preserve"> заявок на участие в аукционе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4A2971" w:rsidP="004A2971">
            <w:pPr>
              <w:keepLines/>
              <w:widowControl w:val="0"/>
              <w:suppressLineNumbers/>
              <w:jc w:val="both"/>
            </w:pPr>
            <w:r>
              <w:rPr>
                <w:b/>
              </w:rPr>
              <w:t>15</w:t>
            </w:r>
            <w:r w:rsidR="008D55BC">
              <w:rPr>
                <w:b/>
              </w:rPr>
              <w:t xml:space="preserve"> апреля</w:t>
            </w:r>
            <w:r w:rsidR="00CC0C81">
              <w:rPr>
                <w:b/>
              </w:rPr>
              <w:t xml:space="preserve"> 201</w:t>
            </w:r>
            <w:r w:rsidR="00FB265D">
              <w:rPr>
                <w:b/>
              </w:rPr>
              <w:t>9</w:t>
            </w:r>
            <w:r w:rsidR="00CC0C81">
              <w:rPr>
                <w:b/>
              </w:rPr>
              <w:t xml:space="preserve"> г. в 1</w:t>
            </w:r>
            <w:r w:rsidR="004A2D98">
              <w:rPr>
                <w:b/>
              </w:rPr>
              <w:t>2</w:t>
            </w:r>
            <w:r w:rsidR="00CC0C81">
              <w:rPr>
                <w:b/>
              </w:rPr>
              <w:t xml:space="preserve"> часов </w:t>
            </w:r>
            <w:r w:rsidR="00306E28">
              <w:rPr>
                <w:b/>
              </w:rPr>
              <w:t>0</w:t>
            </w:r>
            <w:r w:rsidR="00CC0C81">
              <w:rPr>
                <w:b/>
              </w:rPr>
              <w:t>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ab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4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pStyle w:val="ab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Порядок рассмотрения заявок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601EFC" w:rsidRDefault="00CC0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Заявка на участие в аукционе, поступившая по истечении срока приема заявок, возвращается заявителю в день ее поступления. Заявитель не допускается к участию в аукционе в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следующих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601EFC" w:rsidRDefault="00CC0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случаях: 1) непредставление необходимых для участия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E75DE4" w:rsidRDefault="00CC0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документов или представление недостоверных сведений; 2)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непоступление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задатка на дату рассмотрения заявок </w:t>
            </w:r>
          </w:p>
          <w:p w:rsidR="00373ED3" w:rsidRDefault="00CC0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 участие в аукционе; 3) подача заявки на участие в аукционе лицом, которое в соответствии с настоящим Кодексом и другими федеральными законами не имеет права быть участником конкретного аукциона, покупателем земельного участка или приобрести земельный участок в аренду; 4) наличие сведений о заявителе, об учредителях (участниках), о членах коллегиальных исполнительных органов заявителя, лицах, </w:t>
            </w:r>
            <w:proofErr w:type="gramEnd"/>
          </w:p>
          <w:p w:rsidR="00CC0C81" w:rsidRDefault="00CC0C81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исполняющих функции единоличного исполнительного органа заявителя, являющегося юридическим лицом, в предусмотренном настоящей статьей реестре недобросовестных участников аукциона.</w:t>
            </w:r>
          </w:p>
          <w:p w:rsidR="00F94602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 аукциона ведет протокол рассмотрения заявок на участие в аукционе, который должен содержать сведения о заявителях, допущенных к участию в аукционе и признанных участниками аукциона, датах подачи заявок, внесенных задатках, а также сведения о заявителях, не допущенных к участию в аукционе, с указанием причин отказа в допуске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64CF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участию в нем. Заявитель, признанный участником аукциона, становится участником аукциона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 даты подписания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4B1B3C" w:rsidRDefault="004B1B3C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F758C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организатором аукциона протокола рассмотрения заявок. Протокол рассмотрения заявок на участие в аукционе </w:t>
            </w:r>
          </w:p>
          <w:p w:rsidR="007862DF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подписывается организатором аукциона не позднее чем в течение одного дня со дня их рассмотрения и размещается на официальном сайте не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позднее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чем на следующий день после дня подписания протокола. Заявителям, признанным участниками аукциона, и заявителям, не допущенным к участию в аукционе, организатор аукциона направляет уведомления о принятых в отношении них решениях не позднее дня, следующего после дня подписания протокола.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на основании результатов рассмотрения заявок на участие в аукционе принято решение об отказе в допуске к участию в </w:t>
            </w:r>
          </w:p>
          <w:p w:rsidR="00EF4C10" w:rsidRDefault="00CC0C81" w:rsidP="00E51E7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аукционе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всех заявителей или о допуске к участию в аукционе и признании участником аукциона только одного заявителя, </w:t>
            </w:r>
          </w:p>
          <w:p w:rsidR="00D63A5C" w:rsidRDefault="00CC0C81" w:rsidP="00EF4C10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аукцион признается несостоявшимся.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аукцион признан несостоявшимся и только один заявитель признан участником аукциона, уполномоченный орган в течение десяти дней со дня подписания протокола, обязан направить заявителю </w:t>
            </w:r>
          </w:p>
          <w:p w:rsidR="00CC0C81" w:rsidRDefault="00CC0C81" w:rsidP="00EF4C10">
            <w:pPr>
              <w:pStyle w:val="ConsPlusNormal"/>
              <w:ind w:firstLine="0"/>
              <w:jc w:val="both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три экземпляра подписанного проекта договора аренды земельного участка. При этом размер ежегодной арендной платы определяется в размере, равном начальной цене предмета аукциона. В случае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аукционе, аукцион признается несостоявшимся.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ии ау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договора. При этом размер ежегодной арендной платы по договору аренды земельного участка определяется в размере, равном начальной цене предмета аукциона.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601EFC" w:rsidRDefault="00601EFC">
            <w:pPr>
              <w:pStyle w:val="2"/>
              <w:tabs>
                <w:tab w:val="clear" w:pos="1800"/>
              </w:tabs>
              <w:ind w:left="0"/>
              <w:jc w:val="left"/>
              <w:rPr>
                <w:szCs w:val="24"/>
              </w:rPr>
            </w:pPr>
          </w:p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t>РАЗДЕЛ 7. ПОРЯДОК ПРОВЕДЕНИЯ АУКЦИОНА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Место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 xml:space="preserve">Пермский край, </w:t>
            </w:r>
            <w:proofErr w:type="gramStart"/>
            <w:r>
              <w:t>г</w:t>
            </w:r>
            <w:proofErr w:type="gramEnd"/>
            <w:r>
              <w:t xml:space="preserve">. Чердынь, ул. Успенская, 70, </w:t>
            </w:r>
            <w:proofErr w:type="spellStart"/>
            <w:r>
              <w:t>каб</w:t>
            </w:r>
            <w:proofErr w:type="spellEnd"/>
            <w:r>
              <w:t>. 2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DE4" w:rsidRDefault="00E75DE4">
            <w:pPr>
              <w:keepLines/>
              <w:widowControl w:val="0"/>
              <w:suppressLineNumbers/>
              <w:jc w:val="center"/>
            </w:pPr>
          </w:p>
          <w:p w:rsidR="00E75DE4" w:rsidRDefault="00E75DE4">
            <w:pPr>
              <w:keepLines/>
              <w:widowControl w:val="0"/>
              <w:suppressLineNumbers/>
              <w:jc w:val="center"/>
            </w:pPr>
          </w:p>
          <w:p w:rsidR="00A42FE7" w:rsidRDefault="00A42FE7">
            <w:pPr>
              <w:keepLines/>
              <w:widowControl w:val="0"/>
              <w:suppressLineNumbers/>
              <w:jc w:val="center"/>
            </w:pPr>
          </w:p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E75DE4" w:rsidRDefault="00E75DE4">
            <w:pPr>
              <w:keepLines/>
              <w:widowControl w:val="0"/>
              <w:suppressLineNumbers/>
            </w:pPr>
          </w:p>
          <w:p w:rsidR="00A42FE7" w:rsidRDefault="00A42FE7">
            <w:pPr>
              <w:keepLines/>
              <w:widowControl w:val="0"/>
              <w:suppressLineNumbers/>
            </w:pPr>
          </w:p>
          <w:p w:rsidR="00CC0C81" w:rsidRDefault="00CC0C81">
            <w:pPr>
              <w:keepLines/>
              <w:widowControl w:val="0"/>
              <w:suppressLineNumbers/>
              <w:rPr>
                <w:b/>
              </w:rPr>
            </w:pPr>
            <w:r>
              <w:t>Дата и время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E75DE4" w:rsidRDefault="00E75DE4" w:rsidP="00E75DE4">
            <w:pPr>
              <w:keepLines/>
              <w:widowControl w:val="0"/>
              <w:suppressLineNumbers/>
              <w:rPr>
                <w:b/>
              </w:rPr>
            </w:pPr>
          </w:p>
          <w:p w:rsidR="00E75DE4" w:rsidRDefault="00E75DE4" w:rsidP="00E75DE4">
            <w:pPr>
              <w:keepLines/>
              <w:widowControl w:val="0"/>
              <w:suppressLineNumbers/>
              <w:rPr>
                <w:b/>
              </w:rPr>
            </w:pPr>
          </w:p>
          <w:p w:rsidR="00A42FE7" w:rsidRDefault="00A42FE7" w:rsidP="00E75DE4">
            <w:pPr>
              <w:keepLines/>
              <w:widowControl w:val="0"/>
              <w:suppressLineNumbers/>
              <w:rPr>
                <w:b/>
              </w:rPr>
            </w:pPr>
          </w:p>
          <w:p w:rsidR="00CC0C81" w:rsidRDefault="00DF65DE" w:rsidP="004A2971">
            <w:pPr>
              <w:keepLines/>
              <w:widowControl w:val="0"/>
              <w:suppressLineNumbers/>
            </w:pPr>
            <w:r>
              <w:rPr>
                <w:b/>
              </w:rPr>
              <w:t>1</w:t>
            </w:r>
            <w:r w:rsidR="004A2971">
              <w:rPr>
                <w:b/>
              </w:rPr>
              <w:t>9</w:t>
            </w:r>
            <w:r w:rsidR="00AF758C">
              <w:rPr>
                <w:b/>
              </w:rPr>
              <w:t xml:space="preserve"> апреля</w:t>
            </w:r>
            <w:r w:rsidR="00CC0C81">
              <w:rPr>
                <w:b/>
              </w:rPr>
              <w:t xml:space="preserve"> 201</w:t>
            </w:r>
            <w:r w:rsidR="001C6DB9">
              <w:rPr>
                <w:b/>
              </w:rPr>
              <w:t>9</w:t>
            </w:r>
            <w:r w:rsidR="00CC0C81">
              <w:rPr>
                <w:b/>
              </w:rPr>
              <w:t xml:space="preserve"> г. в 11 часов 00 минут местного времени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3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Проведение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D3" w:rsidRDefault="00CC0C81">
            <w:pPr>
              <w:keepLines/>
              <w:widowControl w:val="0"/>
              <w:suppressLineNumbers/>
              <w:jc w:val="both"/>
            </w:pPr>
            <w:r>
              <w:t xml:space="preserve">В аукционе могут участвовать только заявители (либо их представители), признанные участниками аукциона. Победителем аукциона признается участник аукциона, предложивший наибольший размер ежегодной арендной платы 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за земельный участок.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Аукцион проводится путем повышения начальной (минимальной) цены, указанной в извещении о проведен</w:t>
            </w:r>
            <w:proofErr w:type="gramStart"/>
            <w:r>
              <w:t>ии ау</w:t>
            </w:r>
            <w:proofErr w:type="gramEnd"/>
            <w:r>
              <w:t xml:space="preserve">кциона, на "шаг аукциона". 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</w:pPr>
            <w:r>
              <w:t>Аукцион проводится в следующем порядке:</w:t>
            </w:r>
          </w:p>
          <w:p w:rsidR="00CC0C81" w:rsidRDefault="00CC0C81">
            <w:pPr>
              <w:keepLines/>
              <w:widowControl w:val="0"/>
              <w:suppressLineNumbers/>
              <w:jc w:val="both"/>
              <w:rPr>
                <w:bCs/>
              </w:rPr>
            </w:pPr>
            <w:r>
              <w:t>1) аукционная комиссия непосредственно перед началом проведения аукциона регистрирует явившихся на аукцион участников аукциона (их представителей). При регистрации участникам аукциона (их представителям) выдаются пронумерованные карточки (далее - карточки);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2) аукцион начинается с объявления об открыт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кциона;</w:t>
            </w:r>
          </w:p>
          <w:p w:rsidR="00F94602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3) после открытия аукциона аукционистом оглашаются </w:t>
            </w:r>
          </w:p>
          <w:p w:rsidR="004B1B3C" w:rsidRDefault="004B1B3C">
            <w:pPr>
              <w:pStyle w:val="211"/>
              <w:spacing w:after="0" w:line="100" w:lineRule="atLeast"/>
              <w:jc w:val="both"/>
              <w:rPr>
                <w:bCs/>
              </w:rPr>
            </w:pPr>
          </w:p>
          <w:p w:rsidR="004B64CF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наименование лотов, основные характеристики, начальная цена </w:t>
            </w:r>
          </w:p>
          <w:p w:rsidR="00AF758C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предмета аукциона и «шаг  аукциона». 4) после оглашения </w:t>
            </w:r>
          </w:p>
          <w:p w:rsidR="007862DF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аукционистом начальной цены участникам аукциона предлагается заявить эту цену путем поднятия карточек; </w:t>
            </w:r>
            <w:r w:rsidR="000E2467">
              <w:rPr>
                <w:bCs/>
              </w:rPr>
              <w:t xml:space="preserve">                     </w:t>
            </w:r>
            <w:r>
              <w:rPr>
                <w:bCs/>
              </w:rPr>
              <w:t>5)</w:t>
            </w:r>
            <w:r w:rsidR="000E2467">
              <w:rPr>
                <w:bCs/>
              </w:rPr>
              <w:t xml:space="preserve"> </w:t>
            </w:r>
            <w:r>
              <w:rPr>
                <w:bCs/>
              </w:rPr>
              <w:t xml:space="preserve">после заявления участниками аукциона начальной цены, аукционист предлагает участникам аукциона заявлять свои предложения по цене, превышающей начальную цену. Каждая последующая цена, превышающая предыдущую цену на «шаг аукциона», </w:t>
            </w:r>
            <w:proofErr w:type="gramStart"/>
            <w:r>
              <w:rPr>
                <w:bCs/>
              </w:rPr>
              <w:t>заявляется</w:t>
            </w:r>
            <w:proofErr w:type="gramEnd"/>
            <w:r>
              <w:rPr>
                <w:bCs/>
              </w:rPr>
              <w:t xml:space="preserve"> участниками аукциона путем поднятия карточек. В случае заявления цены, кратной «шагу аукциона», эта цена </w:t>
            </w:r>
            <w:proofErr w:type="gramStart"/>
            <w:r>
              <w:rPr>
                <w:bCs/>
              </w:rPr>
              <w:t>заявляется</w:t>
            </w:r>
            <w:proofErr w:type="gramEnd"/>
            <w:r>
              <w:rPr>
                <w:bCs/>
              </w:rPr>
              <w:t xml:space="preserve"> участниками аукциона путем поднятия карточек и ее оглашения; 6) аукционист называет номер карточки участника аукциона, который первым заявил начальную или последующую цену, указывает на этого </w:t>
            </w:r>
          </w:p>
          <w:p w:rsidR="00EF4C10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участника и объявляет заявленную цену как размер ежегодной арендной платы. При отсутствии предложений со стороны иных 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участников аукциона аукционист повторяет эту цену 3 раза. Если до третьего повторения заявленной цены ни один из участников аукциона не поднял карточку и не заявил последующую цену, аукцион завершается; 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7) по завершен</w:t>
            </w:r>
            <w:proofErr w:type="gramStart"/>
            <w:r>
              <w:rPr>
                <w:bCs/>
              </w:rPr>
              <w:t>ии ау</w:t>
            </w:r>
            <w:proofErr w:type="gramEnd"/>
            <w:r>
              <w:rPr>
                <w:bCs/>
              </w:rPr>
              <w:t>кциона аукционист объявляет о предоставлении земельного участка, называет ежегодный размер арендной платы  (по лоту 1) и номер карточки победителя аукциона. Победителем аукциона признается участник, номер карточки которого и заявленная им цена были названы аукционистом последними;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  <w:rPr>
                <w:bCs/>
              </w:rPr>
            </w:pPr>
            <w:r>
              <w:rPr>
                <w:bCs/>
              </w:rPr>
              <w:t>8) Протокол об итогах аукциона, подписанный аукционистом, уполномоченным представителем продавца и победителем является документом, удостоверяющим право победителя на заключение договора.</w:t>
            </w:r>
          </w:p>
          <w:p w:rsidR="00CC0C81" w:rsidRDefault="00CC0C81">
            <w:pPr>
              <w:pStyle w:val="211"/>
              <w:spacing w:after="0" w:line="100" w:lineRule="atLeast"/>
              <w:jc w:val="both"/>
            </w:pPr>
            <w:r>
              <w:rPr>
                <w:bCs/>
              </w:rPr>
              <w:t>9) если после троекратного объявления начальной цены ни один из участников аукциона не поднял карточку, аукцион признается несостоявшимся.</w:t>
            </w:r>
          </w:p>
          <w:p w:rsidR="00CC0C81" w:rsidRDefault="00CC0C81" w:rsidP="00373ED3">
            <w:pPr>
              <w:pStyle w:val="211"/>
              <w:spacing w:line="100" w:lineRule="atLeast"/>
              <w:jc w:val="both"/>
            </w:pPr>
            <w:r>
              <w:t>В случае признания аукциона несостоявшимся продавец в тот же день составляет соответствующий протокол, подписываемый</w:t>
            </w:r>
            <w:r w:rsidR="00373ED3">
              <w:t xml:space="preserve"> </w:t>
            </w:r>
            <w:r>
              <w:t>им (его уполномоченным представителем), а также аукционистом.</w:t>
            </w:r>
          </w:p>
        </w:tc>
      </w:tr>
      <w:tr w:rsidR="00CC0C81" w:rsidTr="0021045C">
        <w:trPr>
          <w:gridAfter w:val="1"/>
          <w:wAfter w:w="15" w:type="dxa"/>
          <w:trHeight w:val="167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E75DE4" w:rsidRDefault="00E75DE4">
            <w:pPr>
              <w:pStyle w:val="2"/>
              <w:tabs>
                <w:tab w:val="clear" w:pos="1800"/>
              </w:tabs>
              <w:ind w:left="0"/>
              <w:jc w:val="left"/>
              <w:rPr>
                <w:szCs w:val="24"/>
              </w:rPr>
            </w:pPr>
          </w:p>
          <w:p w:rsidR="00E75DE4" w:rsidRDefault="00E75DE4">
            <w:pPr>
              <w:pStyle w:val="2"/>
              <w:tabs>
                <w:tab w:val="clear" w:pos="1800"/>
              </w:tabs>
              <w:ind w:left="0"/>
              <w:jc w:val="left"/>
              <w:rPr>
                <w:szCs w:val="24"/>
              </w:rPr>
            </w:pPr>
          </w:p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t>РАЗДЕЛ 8. ЗАКЛЮЧЕНИЕ ДОГОВОРА ПО РЕЗУЛЬТАТАМ АУКЦИОНА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keepLines/>
              <w:widowControl w:val="0"/>
              <w:suppressLineNumbers/>
            </w:pPr>
            <w:r>
              <w:t>Порядок заключения договора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373ED3" w:rsidRDefault="00CC0C81" w:rsidP="004B64CF">
            <w:pPr>
              <w:ind w:right="-52"/>
              <w:jc w:val="both"/>
            </w:pPr>
            <w:r>
              <w:t xml:space="preserve"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</w:t>
            </w:r>
          </w:p>
          <w:p w:rsidR="004B1B3C" w:rsidRDefault="00CC0C81" w:rsidP="004B64CF">
            <w:pPr>
              <w:ind w:right="-52"/>
              <w:jc w:val="both"/>
            </w:pPr>
            <w:r>
              <w:t xml:space="preserve">организатора аукциона. Уполномоченный орган направляет победителю аукциона или единственному принявшему участие в аукционе его участнику три экземпляра подписанного проекта договора аренды земельного участка (Приложение 1) в десятидневный срок со дня составления протокола о результатах аукциона. </w:t>
            </w:r>
            <w:proofErr w:type="gramStart"/>
            <w:r>
              <w:t>При этом размер ежегодной арендной платы по договору аренды земельного участка определяется в размере, предложенном победителем аукциона, или в случае заключения указанного договора с единственным принявшим участие в аукционе его участником устанавливается в размере, равном начальной цене предмета аукциона.</w:t>
            </w:r>
            <w:proofErr w:type="gramEnd"/>
            <w:r>
              <w:t xml:space="preserve"> Не допускается заключение указанных договоров </w:t>
            </w:r>
            <w:proofErr w:type="gramStart"/>
            <w:r>
              <w:t>ранее</w:t>
            </w:r>
            <w:proofErr w:type="gramEnd"/>
            <w:r>
              <w:t xml:space="preserve"> чем через десять дней со дня размещения информации о результатах аукциона на </w:t>
            </w:r>
          </w:p>
          <w:p w:rsidR="004B1B3C" w:rsidRDefault="004B1B3C" w:rsidP="004B64CF">
            <w:pPr>
              <w:ind w:right="-52"/>
              <w:jc w:val="both"/>
            </w:pPr>
          </w:p>
          <w:p w:rsidR="00CC0C81" w:rsidRDefault="00CC0C81" w:rsidP="004B64CF">
            <w:pPr>
              <w:ind w:right="-52"/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. </w:t>
            </w:r>
          </w:p>
        </w:tc>
      </w:tr>
      <w:tr w:rsidR="00CC0C81" w:rsidTr="0021045C">
        <w:trPr>
          <w:gridAfter w:val="1"/>
          <w:wAfter w:w="15" w:type="dxa"/>
        </w:trPr>
        <w:tc>
          <w:tcPr>
            <w:tcW w:w="1006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00"/>
          </w:tcPr>
          <w:p w:rsidR="004B64CF" w:rsidRDefault="004B64CF">
            <w:pPr>
              <w:pStyle w:val="2"/>
              <w:tabs>
                <w:tab w:val="clear" w:pos="1800"/>
              </w:tabs>
              <w:ind w:left="0"/>
              <w:jc w:val="left"/>
              <w:rPr>
                <w:szCs w:val="24"/>
              </w:rPr>
            </w:pPr>
          </w:p>
          <w:p w:rsidR="00CC0C81" w:rsidRDefault="00CC0C81">
            <w:pPr>
              <w:pStyle w:val="2"/>
              <w:tabs>
                <w:tab w:val="clear" w:pos="1800"/>
              </w:tabs>
              <w:ind w:left="0"/>
              <w:jc w:val="left"/>
            </w:pPr>
            <w:r>
              <w:rPr>
                <w:szCs w:val="24"/>
              </w:rPr>
              <w:t>РАЗДЕЛ 9</w:t>
            </w:r>
            <w:r>
              <w:rPr>
                <w:bCs w:val="0"/>
                <w:szCs w:val="24"/>
              </w:rPr>
              <w:t xml:space="preserve">. ЗАКЛЮЧИТЕЛЬНЫЕ ПОЛОЖЕНИЯ  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</w:pPr>
            <w:r>
              <w:t>1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>Отказ от проведения аукциона</w:t>
            </w:r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r>
              <w:t>Уполномоченный орган принимает решение об отказе в проведен</w:t>
            </w:r>
            <w:proofErr w:type="gramStart"/>
            <w:r>
              <w:t>ии ау</w:t>
            </w:r>
            <w:proofErr w:type="gramEnd"/>
            <w:r>
              <w:t>кциона в случае выявления обстоятельств, предусмотренных п. 8 ст. 39.11 Земельного кодекса РФ. Извещение об отказе в проведен</w:t>
            </w:r>
            <w:proofErr w:type="gramStart"/>
            <w:r>
              <w:t>ии ау</w:t>
            </w:r>
            <w:proofErr w:type="gramEnd"/>
            <w:r>
              <w:t>кциона размещается на официальном сайте организатором аукциона в течение трех дней со дня принятия данного решения. Организатор аукциона в течение трех дней со дня принятия решения об отказе в проведен</w:t>
            </w:r>
            <w:proofErr w:type="gramStart"/>
            <w:r>
              <w:t>ии ау</w:t>
            </w:r>
            <w:proofErr w:type="gramEnd"/>
            <w:r>
              <w:t>кциона обязан известить участников аукциона об отказе в проведении аукциона и возвратить его участникам внесенные задатки.</w:t>
            </w:r>
          </w:p>
          <w:p w:rsidR="00CC0C81" w:rsidRDefault="00CC0C81">
            <w:pPr>
              <w:jc w:val="both"/>
            </w:pPr>
            <w:r>
              <w:t xml:space="preserve">Организатор торгов вправе принять решение об отказе в проведении аукциона в любое время, но не </w:t>
            </w:r>
            <w:proofErr w:type="gramStart"/>
            <w:r>
              <w:t>позднее</w:t>
            </w:r>
            <w:proofErr w:type="gramEnd"/>
            <w:r>
              <w:t xml:space="preserve"> чем за три дня до наступления даты его проведения.</w:t>
            </w:r>
            <w:r>
              <w:rPr>
                <w:b/>
              </w:rPr>
              <w:t xml:space="preserve"> </w:t>
            </w:r>
          </w:p>
          <w:p w:rsidR="00EF4C10" w:rsidRDefault="00CC0C81" w:rsidP="00DB348C">
            <w:pPr>
              <w:jc w:val="both"/>
            </w:pPr>
            <w:r>
              <w:t xml:space="preserve">Извещение об отказе от проведения аукциона размещается </w:t>
            </w:r>
            <w:proofErr w:type="gramStart"/>
            <w:r>
              <w:t>на</w:t>
            </w:r>
            <w:proofErr w:type="gramEnd"/>
            <w:r>
              <w:t xml:space="preserve"> </w:t>
            </w:r>
          </w:p>
          <w:p w:rsidR="00B126E8" w:rsidRDefault="00CC0C81" w:rsidP="00DB348C">
            <w:pPr>
              <w:jc w:val="both"/>
            </w:pPr>
            <w:r>
              <w:t xml:space="preserve">официальном </w:t>
            </w:r>
            <w:proofErr w:type="gramStart"/>
            <w:r>
              <w:t>сайте</w:t>
            </w:r>
            <w:proofErr w:type="gramEnd"/>
            <w:r>
              <w:t xml:space="preserve"> Чердынского городского поселения  в течение одного дня с даты принятия решения об отказе от проведения аукциона. Не позднее пяти дней </w:t>
            </w:r>
            <w:proofErr w:type="gramStart"/>
            <w:r>
              <w:t>с даты принятия</w:t>
            </w:r>
            <w:proofErr w:type="gramEnd"/>
            <w:r>
              <w:t xml:space="preserve"> указанного решения организатор аукциона направляет </w:t>
            </w:r>
          </w:p>
          <w:p w:rsidR="00D63A5C" w:rsidRDefault="00CC0C81" w:rsidP="00DB348C">
            <w:pPr>
              <w:jc w:val="both"/>
            </w:pPr>
            <w:r>
              <w:t xml:space="preserve">соответствующие уведомления всем заявителям. Организатор </w:t>
            </w:r>
          </w:p>
          <w:p w:rsidR="00CC0C81" w:rsidRDefault="00CC0C81" w:rsidP="00DB348C">
            <w:pPr>
              <w:jc w:val="both"/>
            </w:pPr>
            <w:r>
              <w:t xml:space="preserve">аукциона возвращает заявителям задаток в течение трех дней </w:t>
            </w:r>
            <w:proofErr w:type="gramStart"/>
            <w:r>
              <w:t>с даты принятия</w:t>
            </w:r>
            <w:proofErr w:type="gramEnd"/>
            <w:r>
              <w:t xml:space="preserve"> решения об отказе от проведения аукциона.</w:t>
            </w:r>
          </w:p>
        </w:tc>
      </w:tr>
      <w:tr w:rsidR="00CC0C81" w:rsidTr="0021045C">
        <w:tc>
          <w:tcPr>
            <w:tcW w:w="71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pPr>
              <w:jc w:val="center"/>
              <w:rPr>
                <w:b/>
              </w:rPr>
            </w:pPr>
          </w:p>
          <w:p w:rsidR="00CC0C81" w:rsidRDefault="00CC0C81">
            <w:pPr>
              <w:jc w:val="center"/>
            </w:pPr>
            <w:r>
              <w:t>2</w:t>
            </w:r>
          </w:p>
        </w:tc>
        <w:tc>
          <w:tcPr>
            <w:tcW w:w="24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FFFFFF"/>
          </w:tcPr>
          <w:p w:rsidR="00CC0C81" w:rsidRDefault="00CC0C81">
            <w:r>
              <w:t xml:space="preserve">Последствия признания аукциона не </w:t>
            </w:r>
            <w:proofErr w:type="gramStart"/>
            <w:r>
              <w:t>состоявшимся</w:t>
            </w:r>
            <w:proofErr w:type="gramEnd"/>
          </w:p>
        </w:tc>
        <w:tc>
          <w:tcPr>
            <w:tcW w:w="690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CC0C81" w:rsidRDefault="00CC0C81">
            <w:pPr>
              <w:jc w:val="both"/>
            </w:pPr>
            <w:proofErr w:type="gramStart"/>
            <w:r>
              <w:t>Организатор аукциона вправе объявить о проведении повторного аукциона в случае, если аукцион был признан несостоявшимся и лицо, подавшее единственную заявку на участие в аукционе, заявитель, признанный единственным участником аукциона, или единственный принявший участие в аукционе его участник в течение тридцати дней со дня направления им проекта договора аренды земельного участка не подписали и не представили в уполномоченный орган указанные договоры</w:t>
            </w:r>
            <w:proofErr w:type="gramEnd"/>
            <w:r>
              <w:t>. При этом условия повторного аукциона могут быть изменены.</w:t>
            </w:r>
          </w:p>
        </w:tc>
      </w:tr>
    </w:tbl>
    <w:bookmarkEnd w:id="3"/>
    <w:p w:rsidR="00CC0C81" w:rsidRDefault="00CC0C81">
      <w:pPr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</w:t>
      </w:r>
    </w:p>
    <w:p w:rsidR="00CC0C81" w:rsidRDefault="00CC0C81">
      <w:pPr>
        <w:rPr>
          <w:sz w:val="20"/>
          <w:szCs w:val="20"/>
        </w:rPr>
      </w:pPr>
    </w:p>
    <w:p w:rsidR="00C24CE0" w:rsidRDefault="00CC0C81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</w:t>
      </w:r>
    </w:p>
    <w:p w:rsidR="00EC7CB0" w:rsidRDefault="00C24CE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</w:t>
      </w:r>
    </w:p>
    <w:p w:rsidR="00167C00" w:rsidRDefault="00EC7CB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</w:t>
      </w:r>
    </w:p>
    <w:p w:rsidR="001C6DB9" w:rsidRDefault="00167C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</w:t>
      </w: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1C6DB9" w:rsidRDefault="001C6DB9">
      <w:pPr>
        <w:jc w:val="center"/>
        <w:rPr>
          <w:sz w:val="20"/>
          <w:szCs w:val="20"/>
        </w:rPr>
      </w:pPr>
    </w:p>
    <w:p w:rsidR="00DB348C" w:rsidRDefault="00167C00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</w:t>
      </w: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AF758C" w:rsidRDefault="00AF758C">
      <w:pPr>
        <w:jc w:val="center"/>
        <w:rPr>
          <w:sz w:val="20"/>
          <w:szCs w:val="20"/>
        </w:rPr>
      </w:pPr>
    </w:p>
    <w:p w:rsidR="007862DF" w:rsidRDefault="00DB348C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</w:t>
      </w:r>
    </w:p>
    <w:p w:rsidR="00CC0C81" w:rsidRDefault="007862DF">
      <w:pPr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            </w:t>
      </w:r>
      <w:r w:rsidR="00CC0C81">
        <w:rPr>
          <w:sz w:val="20"/>
          <w:szCs w:val="20"/>
        </w:rPr>
        <w:t xml:space="preserve">Приложение 1 </w:t>
      </w:r>
    </w:p>
    <w:p w:rsidR="00CC0C81" w:rsidRDefault="00CC0C81">
      <w:pPr>
        <w:jc w:val="right"/>
        <w:rPr>
          <w:b/>
        </w:rPr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документации об аукционе</w:t>
      </w:r>
    </w:p>
    <w:p w:rsidR="00CC0C81" w:rsidRDefault="00CC0C81">
      <w:pPr>
        <w:jc w:val="center"/>
        <w:rPr>
          <w:b/>
        </w:rPr>
      </w:pPr>
    </w:p>
    <w:p w:rsidR="00CC0C81" w:rsidRDefault="00CC0C81">
      <w:pPr>
        <w:ind w:firstLine="720"/>
        <w:jc w:val="center"/>
        <w:rPr>
          <w:b/>
        </w:rPr>
      </w:pPr>
      <w:r>
        <w:rPr>
          <w:b/>
        </w:rPr>
        <w:t>ДОГОВОР № _____</w:t>
      </w:r>
    </w:p>
    <w:p w:rsidR="00CC0C81" w:rsidRDefault="00CC0C8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АРЕНДЫ ЗЕМЕЛЬНОГО УЧАСТКА </w:t>
      </w:r>
    </w:p>
    <w:p w:rsidR="00CC0C81" w:rsidRDefault="00CC0C81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bCs/>
          <w:spacing w:val="40"/>
          <w:sz w:val="24"/>
          <w:szCs w:val="24"/>
        </w:rPr>
      </w:pPr>
    </w:p>
    <w:p w:rsidR="00CC0C81" w:rsidRDefault="00CC0C81">
      <w:pPr>
        <w:pStyle w:val="ConsNormal"/>
        <w:widowControl/>
        <w:ind w:righ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г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.Ч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ердынь                                                                       </w:t>
      </w:r>
      <w:bookmarkStart w:id="8" w:name="%25D0%25B4%25D0%25B0%25D1%2582%25D0%25B0"/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_____________ </w:t>
      </w:r>
      <w:bookmarkEnd w:id="8"/>
      <w:r>
        <w:rPr>
          <w:rFonts w:ascii="Times New Roman" w:hAnsi="Times New Roman" w:cs="Times New Roman"/>
          <w:b/>
          <w:sz w:val="24"/>
          <w:szCs w:val="24"/>
        </w:rPr>
        <w:t>г.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C0C81" w:rsidRDefault="00CC0C81">
      <w:pPr>
        <w:pStyle w:val="ConsNormal"/>
        <w:widowControl/>
        <w:tabs>
          <w:tab w:val="left" w:pos="0"/>
        </w:tabs>
        <w:ind w:right="0"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4"/>
          <w:szCs w:val="24"/>
        </w:rPr>
        <w:t>Администрация Чердынско</w:t>
      </w:r>
      <w:r w:rsidR="000E2467">
        <w:rPr>
          <w:rFonts w:ascii="Times New Roman" w:hAnsi="Times New Roman" w:cs="Times New Roman"/>
          <w:b/>
          <w:sz w:val="24"/>
          <w:szCs w:val="24"/>
        </w:rPr>
        <w:t>го</w:t>
      </w:r>
      <w:r>
        <w:rPr>
          <w:rFonts w:ascii="Times New Roman" w:hAnsi="Times New Roman" w:cs="Times New Roman"/>
          <w:b/>
          <w:sz w:val="24"/>
          <w:szCs w:val="24"/>
        </w:rPr>
        <w:t xml:space="preserve"> городско</w:t>
      </w:r>
      <w:r w:rsidR="000E2467">
        <w:rPr>
          <w:rFonts w:ascii="Times New Roman" w:hAnsi="Times New Roman" w:cs="Times New Roman"/>
          <w:b/>
          <w:sz w:val="24"/>
          <w:szCs w:val="24"/>
        </w:rPr>
        <w:t>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 xml:space="preserve">действующая от имени и в интересах муниципального образования «Чердынское городское поселение», именуемая в дальнейшем  </w:t>
      </w:r>
      <w:r>
        <w:rPr>
          <w:rFonts w:ascii="Times New Roman" w:hAnsi="Times New Roman" w:cs="Times New Roman"/>
          <w:b/>
          <w:sz w:val="24"/>
          <w:szCs w:val="24"/>
        </w:rPr>
        <w:t>«</w:t>
      </w:r>
      <w:r>
        <w:rPr>
          <w:rFonts w:ascii="Times New Roman" w:hAnsi="Times New Roman" w:cs="Times New Roman"/>
          <w:b/>
          <w:spacing w:val="-6"/>
          <w:sz w:val="24"/>
          <w:szCs w:val="24"/>
        </w:rPr>
        <w:t>Арендодатель»</w:t>
      </w:r>
      <w:r>
        <w:rPr>
          <w:rFonts w:ascii="Times New Roman" w:hAnsi="Times New Roman" w:cs="Times New Roman"/>
          <w:spacing w:val="-6"/>
          <w:sz w:val="24"/>
          <w:szCs w:val="24"/>
        </w:rPr>
        <w:t>, в лице   главы администрации Чердынского городского поселения</w:t>
      </w:r>
      <w:proofErr w:type="gramStart"/>
      <w:r>
        <w:rPr>
          <w:rFonts w:ascii="Times New Roman" w:hAnsi="Times New Roman" w:cs="Times New Roman"/>
          <w:spacing w:val="-6"/>
          <w:sz w:val="24"/>
          <w:szCs w:val="24"/>
        </w:rPr>
        <w:t xml:space="preserve"> </w:t>
      </w:r>
      <w:r w:rsidR="00601EFC">
        <w:rPr>
          <w:rFonts w:ascii="Times New Roman" w:hAnsi="Times New Roman" w:cs="Times New Roman"/>
          <w:spacing w:val="-6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pacing w:val="-6"/>
          <w:sz w:val="24"/>
          <w:szCs w:val="24"/>
        </w:rPr>
        <w:t>,</w:t>
      </w:r>
      <w:proofErr w:type="gramEnd"/>
      <w:r>
        <w:rPr>
          <w:rFonts w:ascii="Times New Roman" w:hAnsi="Times New Roman" w:cs="Times New Roman"/>
          <w:spacing w:val="-6"/>
          <w:sz w:val="24"/>
          <w:szCs w:val="24"/>
        </w:rPr>
        <w:t xml:space="preserve"> действующего на основании Устава Чердынского городского поселения, с одной стороны</w:t>
      </w:r>
      <w:r>
        <w:rPr>
          <w:rFonts w:ascii="Times New Roman" w:hAnsi="Times New Roman" w:cs="Times New Roman"/>
          <w:sz w:val="24"/>
          <w:szCs w:val="24"/>
        </w:rPr>
        <w:t xml:space="preserve">, и 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 xml:space="preserve">, именуем__ в дальнейшем </w:t>
      </w:r>
      <w:r>
        <w:rPr>
          <w:rFonts w:ascii="Times New Roman" w:hAnsi="Times New Roman" w:cs="Times New Roman"/>
          <w:b/>
          <w:sz w:val="24"/>
          <w:szCs w:val="24"/>
        </w:rPr>
        <w:t>«Арендатор»</w:t>
      </w:r>
      <w:r>
        <w:rPr>
          <w:rFonts w:ascii="Times New Roman" w:hAnsi="Times New Roman" w:cs="Times New Roman"/>
          <w:sz w:val="24"/>
          <w:szCs w:val="24"/>
        </w:rPr>
        <w:t xml:space="preserve">, с другой стороны, </w:t>
      </w:r>
      <w:r>
        <w:rPr>
          <w:rFonts w:ascii="Times New Roman" w:hAnsi="Times New Roman" w:cs="Times New Roman"/>
          <w:b/>
          <w:sz w:val="24"/>
          <w:szCs w:val="24"/>
        </w:rPr>
        <w:t xml:space="preserve">на основании Протокола __________________________________________ </w:t>
      </w:r>
      <w:r>
        <w:rPr>
          <w:rFonts w:ascii="Times New Roman" w:hAnsi="Times New Roman" w:cs="Times New Roman"/>
          <w:sz w:val="24"/>
          <w:szCs w:val="24"/>
        </w:rPr>
        <w:t>заключили настоящий договор  (далее - Договор)  о нижеследующем:</w:t>
      </w:r>
    </w:p>
    <w:p w:rsidR="00CC0C81" w:rsidRDefault="00CC0C81">
      <w:pPr>
        <w:pStyle w:val="ConsNonformat"/>
        <w:widowControl/>
        <w:ind w:firstLine="720"/>
        <w:rPr>
          <w:rFonts w:ascii="Times New Roman" w:hAnsi="Times New Roman" w:cs="Times New Roman"/>
          <w:sz w:val="22"/>
          <w:szCs w:val="22"/>
        </w:rPr>
      </w:pPr>
    </w:p>
    <w:p w:rsidR="00CC0C81" w:rsidRDefault="00CC0C81">
      <w:pPr>
        <w:pStyle w:val="ConsNormal"/>
        <w:widowControl/>
        <w:numPr>
          <w:ilvl w:val="0"/>
          <w:numId w:val="4"/>
        </w:numPr>
        <w:ind w:left="0" w:right="0" w:firstLine="7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Предмет договора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0"/>
          <w:tab w:val="center" w:pos="1080"/>
        </w:tabs>
        <w:ind w:left="0" w:right="0"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передает, а </w:t>
      </w:r>
      <w:r>
        <w:rPr>
          <w:rFonts w:ascii="Times New Roman" w:hAnsi="Times New Roman" w:cs="Times New Roman"/>
          <w:b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принимает во временное пользование на условиях аренды земельный участок, из земель, государственная собственность на который не разграничена, имеющий кадастровый номер </w:t>
      </w:r>
      <w:bookmarkStart w:id="9" w:name="%25D0%25BA%25D0%25B0%25D0%25B4%25D0%25BD"/>
      <w:r>
        <w:rPr>
          <w:rFonts w:ascii="Times New Roman" w:hAnsi="Times New Roman" w:cs="Times New Roman"/>
          <w:b/>
          <w:i/>
          <w:sz w:val="24"/>
          <w:szCs w:val="24"/>
        </w:rPr>
        <w:t>59:39:001</w:t>
      </w:r>
      <w:r w:rsidR="006E45C5">
        <w:rPr>
          <w:rFonts w:ascii="Times New Roman" w:hAnsi="Times New Roman" w:cs="Times New Roman"/>
          <w:b/>
          <w:i/>
          <w:sz w:val="24"/>
          <w:szCs w:val="24"/>
        </w:rPr>
        <w:t>0193:206</w:t>
      </w:r>
      <w:r>
        <w:rPr>
          <w:rFonts w:ascii="Times New Roman" w:hAnsi="Times New Roman" w:cs="Times New Roman"/>
          <w:b/>
          <w:i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bookmarkEnd w:id="9"/>
      <w:r>
        <w:rPr>
          <w:rFonts w:ascii="Times New Roman" w:hAnsi="Times New Roman" w:cs="Times New Roman"/>
          <w:sz w:val="24"/>
          <w:szCs w:val="24"/>
        </w:rPr>
        <w:t xml:space="preserve">площадью </w:t>
      </w:r>
      <w:r w:rsidR="006E45C5">
        <w:rPr>
          <w:rFonts w:ascii="Times New Roman" w:hAnsi="Times New Roman" w:cs="Times New Roman"/>
          <w:sz w:val="24"/>
          <w:szCs w:val="24"/>
        </w:rPr>
        <w:t>63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кв. м, с видом разрешенного использования </w:t>
      </w:r>
      <w:r w:rsidR="006E45C5">
        <w:rPr>
          <w:rFonts w:ascii="Times New Roman" w:hAnsi="Times New Roman" w:cs="Times New Roman"/>
          <w:sz w:val="24"/>
          <w:szCs w:val="24"/>
        </w:rPr>
        <w:t>обслуживание автотранспорта</w:t>
      </w:r>
      <w:r>
        <w:rPr>
          <w:rFonts w:ascii="Times New Roman" w:hAnsi="Times New Roman" w:cs="Times New Roman"/>
          <w:sz w:val="24"/>
          <w:szCs w:val="24"/>
        </w:rPr>
        <w:t>, расположенный на землях населенных пунктов и находящийся по адресу:</w:t>
      </w:r>
      <w:r w:rsidR="006E45C5">
        <w:rPr>
          <w:rFonts w:ascii="Times New Roman" w:hAnsi="Times New Roman" w:cs="Times New Roman"/>
          <w:sz w:val="24"/>
          <w:szCs w:val="24"/>
        </w:rPr>
        <w:t xml:space="preserve"> Пермский край, чердынский район, </w:t>
      </w:r>
      <w:proofErr w:type="gramStart"/>
      <w:r w:rsidR="006E45C5">
        <w:rPr>
          <w:rFonts w:ascii="Times New Roman" w:hAnsi="Times New Roman" w:cs="Times New Roman"/>
          <w:sz w:val="24"/>
          <w:szCs w:val="24"/>
        </w:rPr>
        <w:t>г</w:t>
      </w:r>
      <w:proofErr w:type="gramEnd"/>
      <w:r w:rsidR="006E45C5">
        <w:rPr>
          <w:rFonts w:ascii="Times New Roman" w:hAnsi="Times New Roman" w:cs="Times New Roman"/>
          <w:sz w:val="24"/>
          <w:szCs w:val="24"/>
        </w:rPr>
        <w:t xml:space="preserve">. Чердынь, </w:t>
      </w:r>
      <w:proofErr w:type="spellStart"/>
      <w:r w:rsidR="006E45C5">
        <w:rPr>
          <w:rFonts w:ascii="Times New Roman" w:hAnsi="Times New Roman" w:cs="Times New Roman"/>
          <w:sz w:val="24"/>
          <w:szCs w:val="24"/>
        </w:rPr>
        <w:t>мкр</w:t>
      </w:r>
      <w:proofErr w:type="spellEnd"/>
      <w:r w:rsidR="006E45C5">
        <w:rPr>
          <w:rFonts w:ascii="Times New Roman" w:hAnsi="Times New Roman" w:cs="Times New Roman"/>
          <w:sz w:val="24"/>
          <w:szCs w:val="24"/>
        </w:rPr>
        <w:t>. АК -5,3/1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(в дальнейшем именуемый земельный участок) в границах, указанных в кадастровом паспорте земельного участка, и в качественном состоянии как он есть.</w:t>
      </w:r>
      <w:r>
        <w:rPr>
          <w:rFonts w:ascii="Times New Roman" w:hAnsi="Times New Roman" w:cs="Times New Roman"/>
          <w:color w:val="FFFFFF"/>
          <w:sz w:val="24"/>
          <w:szCs w:val="24"/>
        </w:rPr>
        <w:t xml:space="preserve"> </w:t>
      </w:r>
    </w:p>
    <w:p w:rsidR="00F206F6" w:rsidRPr="00877493" w:rsidRDefault="00BD451F" w:rsidP="00F206F6">
      <w:pPr>
        <w:jc w:val="both"/>
      </w:pPr>
      <w:r>
        <w:t xml:space="preserve">      </w:t>
      </w:r>
      <w:r>
        <w:tab/>
      </w:r>
      <w:r w:rsidR="00F206F6">
        <w:t>1.2.</w:t>
      </w:r>
      <w:r w:rsidR="00F206F6" w:rsidRPr="00BD451F">
        <w:rPr>
          <w:iCs/>
          <w:spacing w:val="-2"/>
        </w:rPr>
        <w:t>Земельный участок передается</w:t>
      </w:r>
      <w:r w:rsidR="00F206F6" w:rsidRPr="00BD451F">
        <w:rPr>
          <w:b/>
          <w:iCs/>
          <w:spacing w:val="-2"/>
        </w:rPr>
        <w:t xml:space="preserve"> </w:t>
      </w:r>
      <w:r w:rsidR="00F206F6" w:rsidRPr="00BD451F">
        <w:rPr>
          <w:iCs/>
          <w:spacing w:val="-2"/>
        </w:rPr>
        <w:t>от Арендодателя к Арендатору по Акту приёма-передачи (приложение №1</w:t>
      </w:r>
      <w:r w:rsidR="00F206F6" w:rsidRPr="00BD451F">
        <w:rPr>
          <w:spacing w:val="-2"/>
        </w:rPr>
        <w:t xml:space="preserve"> к настоящему Договору)</w:t>
      </w:r>
      <w:r w:rsidR="00F206F6" w:rsidRPr="00BD451F">
        <w:rPr>
          <w:iCs/>
          <w:spacing w:val="-2"/>
        </w:rPr>
        <w:t>.</w:t>
      </w:r>
    </w:p>
    <w:p w:rsidR="00F206F6" w:rsidRDefault="00F206F6" w:rsidP="00DE742F">
      <w:pPr>
        <w:jc w:val="both"/>
      </w:pPr>
      <w:r>
        <w:t xml:space="preserve">            </w:t>
      </w:r>
      <w:r w:rsidR="00BD451F">
        <w:t>1.</w:t>
      </w:r>
      <w:r>
        <w:t>3</w:t>
      </w:r>
      <w:r w:rsidR="00BD451F">
        <w:t xml:space="preserve">. </w:t>
      </w:r>
      <w:r>
        <w:t xml:space="preserve">Информация об обременении: </w:t>
      </w:r>
      <w:r w:rsidR="00E75DE4">
        <w:t>нет</w:t>
      </w:r>
      <w:r>
        <w:t>.</w:t>
      </w:r>
    </w:p>
    <w:p w:rsidR="00DE742F" w:rsidRPr="007D682E" w:rsidRDefault="00F206F6" w:rsidP="00DE742F">
      <w:pPr>
        <w:jc w:val="both"/>
      </w:pPr>
      <w:r>
        <w:t xml:space="preserve">                   </w:t>
      </w:r>
      <w:r w:rsidR="00241416">
        <w:t xml:space="preserve"> </w:t>
      </w:r>
      <w:r w:rsidR="00DE742F" w:rsidRPr="007D682E">
        <w:t xml:space="preserve"> </w:t>
      </w:r>
    </w:p>
    <w:p w:rsidR="00BD451F" w:rsidRPr="00877493" w:rsidRDefault="00BD451F" w:rsidP="00BD451F">
      <w:pPr>
        <w:jc w:val="both"/>
      </w:pPr>
      <w:r>
        <w:tab/>
      </w:r>
    </w:p>
    <w:p w:rsidR="00CC0C81" w:rsidRDefault="00CC0C81">
      <w:pPr>
        <w:ind w:firstLine="720"/>
        <w:jc w:val="both"/>
        <w:rPr>
          <w:b/>
        </w:rPr>
      </w:pPr>
    </w:p>
    <w:p w:rsidR="00CC0C81" w:rsidRDefault="007012F3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2. </w:t>
      </w:r>
      <w:r w:rsidR="00CC0C81">
        <w:rPr>
          <w:rFonts w:ascii="Times New Roman" w:hAnsi="Times New Roman" w:cs="Times New Roman"/>
          <w:b/>
          <w:sz w:val="24"/>
          <w:szCs w:val="24"/>
        </w:rPr>
        <w:t>Права и обязанности Арендодателя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>
        <w:rPr>
          <w:rFonts w:ascii="Times New Roman" w:hAnsi="Times New Roman" w:cs="Times New Roman"/>
          <w:sz w:val="24"/>
          <w:szCs w:val="24"/>
        </w:rPr>
        <w:t>имеет право: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осуществлять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предоставленных в аренду;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вносить в государственные органы, осуществляющие государственный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использованием и охраной земель, требования о приостановлении работ, ведущихся </w:t>
      </w:r>
      <w:r>
        <w:rPr>
          <w:rFonts w:ascii="Times New Roman" w:hAnsi="Times New Roman" w:cs="Times New Roman"/>
          <w:b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с нарушением законодательства, нормативных актов или условий, установленных договором;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вносить в договор необходимые изменения и уточнения в случае внесения таковых в действующее законодательство или нормативные акты, регулирующие использование земель;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установить ограничения в использовании земельного участка;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взыскать в установленном порядке не внесенную в срок арендную плату и пени;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 случае не целевого использования земельного участка или его части в одностороннем порядке изменить размер арендной платы за весь земельный участок с момента выявления не целевого использования;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досрочно расторгнуть настоящий договор в случае нарушения </w:t>
      </w:r>
      <w:r>
        <w:rPr>
          <w:rFonts w:ascii="Times New Roman" w:hAnsi="Times New Roman" w:cs="Times New Roman"/>
          <w:b/>
          <w:sz w:val="24"/>
          <w:szCs w:val="24"/>
        </w:rPr>
        <w:t>Арендатором</w:t>
      </w:r>
      <w:r>
        <w:rPr>
          <w:rFonts w:ascii="Times New Roman" w:hAnsi="Times New Roman" w:cs="Times New Roman"/>
          <w:sz w:val="24"/>
          <w:szCs w:val="24"/>
        </w:rPr>
        <w:t xml:space="preserve"> условий договора, направив ему уведомление о расторжении договора с указанием причин расторжения.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1276"/>
        </w:tabs>
        <w:ind w:left="0" w:right="0" w:firstLine="720"/>
        <w:jc w:val="both"/>
      </w:pPr>
      <w:r>
        <w:rPr>
          <w:rFonts w:ascii="Times New Roman" w:hAnsi="Times New Roman" w:cs="Times New Roman"/>
          <w:b/>
          <w:sz w:val="24"/>
          <w:szCs w:val="24"/>
        </w:rPr>
        <w:t>Арендодатель</w:t>
      </w:r>
      <w:r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- </w:t>
      </w:r>
      <w:r>
        <w:rPr>
          <w:rFonts w:ascii="Times New Roman" w:hAnsi="Times New Roman" w:cs="Times New Roman"/>
          <w:sz w:val="24"/>
          <w:szCs w:val="24"/>
        </w:rPr>
        <w:t>в месячный срок с момента подписания настоящего договора обеспечить государственную регистрацию обременения в виде аренды в Управлении Федеральной службы государственной регистрации кадастра и картографии по Пермскому краю.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выполнять в полном объеме все условия договора;</w:t>
      </w:r>
    </w:p>
    <w:p w:rsidR="00B126E8" w:rsidRDefault="00CC0C81" w:rsidP="001C6DB9">
      <w:pPr>
        <w:pStyle w:val="ConsNormal"/>
        <w:widowControl/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не вмешиваться в хозяйственную деятельность </w:t>
      </w:r>
      <w:r>
        <w:rPr>
          <w:rFonts w:ascii="Times New Roman" w:hAnsi="Times New Roman" w:cs="Times New Roman"/>
          <w:b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>, если она не противоречит условиям договора и земельному законодательству Российской Федерации.</w:t>
      </w:r>
      <w:r w:rsidR="007012F3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</w:p>
    <w:p w:rsidR="00373ED3" w:rsidRDefault="00373ED3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3C" w:rsidRDefault="004B1B3C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B1B3C" w:rsidRDefault="004B1B3C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71" w:rsidRDefault="004A2971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2971" w:rsidRDefault="004A2971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81" w:rsidRDefault="007012F3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</w:t>
      </w:r>
      <w:r w:rsidR="00CC0C81">
        <w:rPr>
          <w:rFonts w:ascii="Times New Roman" w:hAnsi="Times New Roman" w:cs="Times New Roman"/>
          <w:b/>
          <w:sz w:val="24"/>
          <w:szCs w:val="24"/>
        </w:rPr>
        <w:t>Права и обязанности Арендатора</w:t>
      </w:r>
    </w:p>
    <w:p w:rsidR="00CC0C81" w:rsidRDefault="00CC0C81">
      <w:pPr>
        <w:pStyle w:val="ConsNormal"/>
        <w:widowControl/>
        <w:numPr>
          <w:ilvl w:val="1"/>
          <w:numId w:val="4"/>
        </w:numPr>
        <w:tabs>
          <w:tab w:val="left" w:pos="1134"/>
        </w:tabs>
        <w:ind w:left="0" w:right="0"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Арендатор</w:t>
      </w:r>
      <w:r>
        <w:rPr>
          <w:rFonts w:ascii="Times New Roman" w:hAnsi="Times New Roman" w:cs="Times New Roman"/>
          <w:sz w:val="24"/>
          <w:szCs w:val="24"/>
        </w:rPr>
        <w:t xml:space="preserve"> обязан: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обеспечить освоение земельного участка в установленные договором сроки;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эффективно использовать земельный участок в соответствии с целевым назначением;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своевременно в соответствии с договором вносить арендную плату;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не   допускать   действий,   приводящих   к   ухудшению экологической  обстановки  на  используемом  земельном  участке  и прилегающих к  нему  территориях,  - обеспечить Арендодателю (его законным представителям), представителям органов государственного земельного контроля и иным уполномоченным органам доступ на участок по их требованию, а  также  предоставлять необходимую документацию об исполнении или нарушении настоящего Договора, запрашиваемую представителями Арендодателя в ходе проверки;</w:t>
      </w:r>
      <w:proofErr w:type="gramEnd"/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препятствовать юридическим лицам, осуществляющим (на основании соответствующих решений уполномоченных органов государственной власти, местного самоуправления) геодезические, геологоразведочные, землеустроительные и другие исследования и изыскания в проведении этих работ;</w:t>
      </w:r>
    </w:p>
    <w:p w:rsidR="00CC0C81" w:rsidRDefault="00CC0C81">
      <w:pPr>
        <w:pStyle w:val="ConsNormal"/>
        <w:widowControl/>
        <w:ind w:right="0"/>
        <w:jc w:val="both"/>
      </w:pPr>
      <w:proofErr w:type="gramStart"/>
      <w:r>
        <w:rPr>
          <w:rFonts w:ascii="Times New Roman" w:hAnsi="Times New Roman" w:cs="Times New Roman"/>
          <w:sz w:val="24"/>
          <w:szCs w:val="24"/>
        </w:rPr>
        <w:t>- не заключать договоры  и не вступать в сделки, следствием  которых является или может являться какое-либо обременение предоставленных Арендатору по Договору имущественных прав, в частности, переход их к иному лицу (договоры залога, субаренды, внесение права  на аренду участка или его части в уставный (складочный)  капитал  юридических лиц  и  др.)  без  письменного  согласия  Арендодателя;</w:t>
      </w:r>
      <w:proofErr w:type="gramEnd"/>
    </w:p>
    <w:p w:rsidR="00CC0C81" w:rsidRDefault="00CC0C81">
      <w:pPr>
        <w:ind w:firstLine="720"/>
        <w:jc w:val="both"/>
      </w:pPr>
      <w:r>
        <w:t xml:space="preserve">  - Арендатор земельного участка, находящегося в государственной или муниципальной собственности, не имеет преимущественного права на заключение на новый срок договора аренды такого земельного участка без проведения торгов;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в случае изменения адреса или иных реквизитов, а также в случае принятия решения о прекращении деятельности </w:t>
      </w:r>
      <w:r>
        <w:rPr>
          <w:rFonts w:ascii="Times New Roman" w:hAnsi="Times New Roman" w:cs="Times New Roman"/>
          <w:b/>
          <w:sz w:val="24"/>
          <w:szCs w:val="24"/>
        </w:rPr>
        <w:t>Арендатора</w:t>
      </w:r>
      <w:r>
        <w:rPr>
          <w:rFonts w:ascii="Times New Roman" w:hAnsi="Times New Roman" w:cs="Times New Roman"/>
          <w:sz w:val="24"/>
          <w:szCs w:val="24"/>
        </w:rPr>
        <w:t xml:space="preserve"> в недельный срок направить </w:t>
      </w:r>
      <w:r>
        <w:rPr>
          <w:rFonts w:ascii="Times New Roman" w:hAnsi="Times New Roman" w:cs="Times New Roman"/>
          <w:b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письменное уведомление об этом;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не нарушать права других  землепользователей и арендаторов;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направлять </w:t>
      </w:r>
      <w:r>
        <w:rPr>
          <w:rFonts w:ascii="Times New Roman" w:hAnsi="Times New Roman" w:cs="Times New Roman"/>
          <w:b/>
          <w:sz w:val="24"/>
          <w:szCs w:val="24"/>
        </w:rPr>
        <w:t>Арендодателю</w:t>
      </w:r>
      <w:r>
        <w:rPr>
          <w:rFonts w:ascii="Times New Roman" w:hAnsi="Times New Roman" w:cs="Times New Roman"/>
          <w:sz w:val="24"/>
          <w:szCs w:val="24"/>
        </w:rPr>
        <w:t xml:space="preserve"> в течение 20 календарных дней с момента внесения арендной платы платежный документ с отметкой банка.</w:t>
      </w:r>
    </w:p>
    <w:p w:rsidR="00CC0C81" w:rsidRDefault="007012F3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4. </w:t>
      </w:r>
      <w:r w:rsidR="00CC0C81">
        <w:rPr>
          <w:rFonts w:ascii="Times New Roman" w:hAnsi="Times New Roman" w:cs="Times New Roman"/>
          <w:b/>
          <w:sz w:val="24"/>
          <w:szCs w:val="24"/>
        </w:rPr>
        <w:t>Начисление арендной платы</w:t>
      </w:r>
    </w:p>
    <w:p w:rsidR="00665D19" w:rsidRPr="00CC16EB" w:rsidRDefault="00665D19" w:rsidP="00665D19">
      <w:pPr>
        <w:pStyle w:val="ConsNormal"/>
        <w:widowControl/>
        <w:tabs>
          <w:tab w:val="left" w:pos="0"/>
          <w:tab w:val="left" w:pos="851"/>
          <w:tab w:val="center" w:pos="1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</w:t>
      </w:r>
      <w:r w:rsidR="007012F3"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C16EB">
        <w:rPr>
          <w:rFonts w:ascii="Times New Roman" w:hAnsi="Times New Roman" w:cs="Times New Roman"/>
          <w:sz w:val="24"/>
          <w:szCs w:val="24"/>
        </w:rPr>
        <w:t xml:space="preserve">Арендная плата, 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>установленн</w:t>
      </w:r>
      <w:r>
        <w:rPr>
          <w:rFonts w:ascii="Times New Roman" w:hAnsi="Times New Roman" w:cs="Times New Roman"/>
          <w:color w:val="000000"/>
          <w:sz w:val="24"/>
          <w:szCs w:val="24"/>
        </w:rPr>
        <w:t>ая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аукциона</w:t>
      </w:r>
      <w:r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16E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составляет -                          </w:t>
      </w:r>
      <w:r w:rsidRPr="00CC16EB">
        <w:rPr>
          <w:rFonts w:ascii="Times New Roman" w:hAnsi="Times New Roman" w:cs="Times New Roman"/>
          <w:sz w:val="24"/>
          <w:szCs w:val="24"/>
        </w:rPr>
        <w:t xml:space="preserve"> 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 xml:space="preserve"> (</w:t>
      </w:r>
      <w:r w:rsidR="007012F3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рублей</w:t>
      </w:r>
      <w:r w:rsidR="007012F3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 xml:space="preserve">  копе</w:t>
      </w:r>
      <w:r>
        <w:rPr>
          <w:rFonts w:ascii="Times New Roman" w:hAnsi="Times New Roman" w:cs="Times New Roman"/>
          <w:color w:val="000000"/>
          <w:sz w:val="24"/>
          <w:szCs w:val="24"/>
        </w:rPr>
        <w:t>ек</w:t>
      </w:r>
      <w:r w:rsidRPr="00CC16EB">
        <w:rPr>
          <w:rFonts w:ascii="Times New Roman" w:hAnsi="Times New Roman" w:cs="Times New Roman"/>
          <w:color w:val="000000"/>
          <w:sz w:val="24"/>
          <w:szCs w:val="24"/>
        </w:rPr>
        <w:t xml:space="preserve"> и исчисляется с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="00E875AD">
        <w:rPr>
          <w:rFonts w:ascii="Times New Roman" w:hAnsi="Times New Roman" w:cs="Times New Roman"/>
          <w:color w:val="000000"/>
          <w:sz w:val="24"/>
          <w:szCs w:val="24"/>
        </w:rPr>
        <w:t>____________</w:t>
      </w:r>
      <w:r w:rsidR="00E875AD" w:rsidRPr="00E875AD">
        <w:rPr>
          <w:rFonts w:ascii="Times New Roman" w:hAnsi="Times New Roman" w:cs="Times New Roman"/>
          <w:color w:val="000000"/>
          <w:sz w:val="24"/>
          <w:szCs w:val="24"/>
          <w:u w:val="single"/>
        </w:rPr>
        <w:t>_</w:t>
      </w:r>
      <w:proofErr w:type="gramStart"/>
      <w:r w:rsidR="00E875AD">
        <w:rPr>
          <w:rFonts w:ascii="Times New Roman" w:hAnsi="Times New Roman" w:cs="Times New Roman"/>
          <w:color w:val="000000"/>
          <w:sz w:val="24"/>
          <w:szCs w:val="24"/>
        </w:rPr>
        <w:t>г</w:t>
      </w:r>
      <w:proofErr w:type="spellEnd"/>
      <w:proofErr w:type="gramEnd"/>
      <w:r w:rsidR="00E875AD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C81" w:rsidRDefault="007012F3" w:rsidP="007012F3">
      <w:pPr>
        <w:pStyle w:val="ConsNormal"/>
        <w:widowControl/>
        <w:tabs>
          <w:tab w:val="left" w:pos="0"/>
          <w:tab w:val="center" w:pos="1260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4.2. </w:t>
      </w:r>
      <w:r w:rsidR="00CC0C81">
        <w:rPr>
          <w:rFonts w:ascii="Times New Roman" w:hAnsi="Times New Roman" w:cs="Times New Roman"/>
          <w:sz w:val="24"/>
          <w:szCs w:val="24"/>
        </w:rPr>
        <w:t>Арендная плата вносится поквартально пропорционально от годовой суммы арендной платы по срокам не позднее не позднее 15 марта, 15 июня, 15 сентября и 15 ноября текущего года.</w:t>
      </w:r>
    </w:p>
    <w:p w:rsidR="00CC0C81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r w:rsidR="00CC0C81">
        <w:rPr>
          <w:rFonts w:ascii="Times New Roman" w:hAnsi="Times New Roman" w:cs="Times New Roman"/>
          <w:sz w:val="24"/>
          <w:szCs w:val="24"/>
        </w:rPr>
        <w:t xml:space="preserve">Размер арендной платы может изменяться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Арендодателем</w:t>
      </w:r>
      <w:r w:rsidR="00CC0C81">
        <w:rPr>
          <w:rFonts w:ascii="Times New Roman" w:hAnsi="Times New Roman" w:cs="Times New Roman"/>
          <w:sz w:val="24"/>
          <w:szCs w:val="24"/>
        </w:rPr>
        <w:t xml:space="preserve"> в одностороннем порядке в случаях принятия соответствующих нормативно-правовых актов Российской Федерации, Пермского края, муниципального образования «Чердынское городское поселение».</w:t>
      </w:r>
    </w:p>
    <w:p w:rsidR="000E2467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 w:rsidRPr="007012F3">
        <w:rPr>
          <w:rFonts w:ascii="Times New Roman" w:hAnsi="Times New Roman" w:cs="Times New Roman"/>
          <w:sz w:val="24"/>
          <w:szCs w:val="24"/>
        </w:rPr>
        <w:t>4.4</w:t>
      </w:r>
      <w:r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CC0C81">
        <w:rPr>
          <w:rFonts w:ascii="Times New Roman" w:hAnsi="Times New Roman" w:cs="Times New Roman"/>
          <w:b/>
          <w:sz w:val="24"/>
          <w:szCs w:val="24"/>
        </w:rPr>
        <w:t xml:space="preserve">Арендодатель </w:t>
      </w:r>
      <w:r w:rsidR="00CC0C81">
        <w:rPr>
          <w:rFonts w:ascii="Times New Roman" w:hAnsi="Times New Roman" w:cs="Times New Roman"/>
          <w:sz w:val="24"/>
          <w:szCs w:val="24"/>
        </w:rPr>
        <w:t xml:space="preserve">уведомляет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Арендатора</w:t>
      </w:r>
      <w:r w:rsidR="00CC0C81">
        <w:rPr>
          <w:rFonts w:ascii="Times New Roman" w:hAnsi="Times New Roman" w:cs="Times New Roman"/>
          <w:sz w:val="24"/>
          <w:szCs w:val="24"/>
        </w:rPr>
        <w:t xml:space="preserve"> об изменении арендной платы официальным извещением с указанием реквизитов для перечисления денежных средств. В случае неполучения уведомления до 1 июня каждого текущего года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CC0C81">
        <w:rPr>
          <w:rFonts w:ascii="Times New Roman" w:hAnsi="Times New Roman" w:cs="Times New Roman"/>
          <w:sz w:val="24"/>
          <w:szCs w:val="24"/>
        </w:rPr>
        <w:t xml:space="preserve"> обращается в адрес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Арендодателя</w:t>
      </w:r>
      <w:r w:rsidR="00CC0C81">
        <w:rPr>
          <w:rFonts w:ascii="Times New Roman" w:hAnsi="Times New Roman" w:cs="Times New Roman"/>
          <w:sz w:val="24"/>
          <w:szCs w:val="24"/>
        </w:rPr>
        <w:t xml:space="preserve"> самостоятельно.</w:t>
      </w:r>
    </w:p>
    <w:p w:rsidR="00DB5F88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4.5. </w:t>
      </w:r>
      <w:r w:rsidR="00CC0C81" w:rsidRPr="000E2467">
        <w:rPr>
          <w:rFonts w:ascii="Times New Roman" w:hAnsi="Times New Roman" w:cs="Times New Roman"/>
          <w:sz w:val="24"/>
          <w:szCs w:val="24"/>
        </w:rPr>
        <w:t xml:space="preserve">Неполучение </w:t>
      </w:r>
      <w:r w:rsidR="00CC0C81" w:rsidRPr="000E2467">
        <w:rPr>
          <w:rFonts w:ascii="Times New Roman" w:hAnsi="Times New Roman" w:cs="Times New Roman"/>
          <w:b/>
          <w:sz w:val="24"/>
          <w:szCs w:val="24"/>
        </w:rPr>
        <w:t xml:space="preserve">Арендатором </w:t>
      </w:r>
      <w:r w:rsidR="00CC0C81" w:rsidRPr="000E2467">
        <w:rPr>
          <w:rFonts w:ascii="Times New Roman" w:hAnsi="Times New Roman" w:cs="Times New Roman"/>
          <w:sz w:val="24"/>
          <w:szCs w:val="24"/>
        </w:rPr>
        <w:t>уведомления о расчете арендной платы не является основанием невнесения арендной платы.</w:t>
      </w:r>
      <w:r w:rsidR="00DB5F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C0C81" w:rsidRPr="00DB5F88" w:rsidRDefault="00DB5F88" w:rsidP="00DB5F88">
      <w:pPr>
        <w:pStyle w:val="ConsNormal"/>
        <w:widowControl/>
        <w:tabs>
          <w:tab w:val="left" w:pos="0"/>
          <w:tab w:val="left" w:pos="709"/>
        </w:tabs>
        <w:ind w:righ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За каждый день задержки внесения арендной платы, </w:t>
      </w:r>
      <w:r w:rsidR="00CC0C81" w:rsidRPr="00DB5F88">
        <w:rPr>
          <w:rFonts w:ascii="Times New Roman" w:hAnsi="Times New Roman" w:cs="Times New Roman"/>
          <w:b/>
          <w:sz w:val="24"/>
          <w:szCs w:val="24"/>
        </w:rPr>
        <w:t>Арендатор</w:t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 уплачивает </w:t>
      </w:r>
      <w:r w:rsidR="00CC0C81" w:rsidRPr="00DB5F88">
        <w:rPr>
          <w:rFonts w:ascii="Times New Roman" w:hAnsi="Times New Roman" w:cs="Times New Roman"/>
          <w:b/>
          <w:sz w:val="24"/>
          <w:szCs w:val="24"/>
        </w:rPr>
        <w:t>Арендодателю</w:t>
      </w:r>
      <w:r w:rsidR="00CC0C81" w:rsidRPr="00DB5F88">
        <w:rPr>
          <w:rFonts w:ascii="Times New Roman" w:hAnsi="Times New Roman" w:cs="Times New Roman"/>
          <w:sz w:val="24"/>
          <w:szCs w:val="24"/>
        </w:rPr>
        <w:t xml:space="preserve"> пени в размере 0,1 процента от суммы задолженности за каждый день просрочки. </w:t>
      </w:r>
    </w:p>
    <w:p w:rsidR="000E2467" w:rsidRDefault="00CC0C81" w:rsidP="000E2467">
      <w:pPr>
        <w:jc w:val="both"/>
      </w:pPr>
      <w:r>
        <w:t xml:space="preserve">         </w:t>
      </w:r>
      <w:r w:rsidR="007012F3">
        <w:t xml:space="preserve">  </w:t>
      </w:r>
      <w:r>
        <w:t xml:space="preserve">  4.6.</w:t>
      </w:r>
      <w:r w:rsidR="000E2467">
        <w:t xml:space="preserve"> </w:t>
      </w:r>
      <w:r>
        <w:t xml:space="preserve">Платежи по настоящему договору вносятся </w:t>
      </w:r>
      <w:r>
        <w:rPr>
          <w:b/>
        </w:rPr>
        <w:t>Арендатором</w:t>
      </w:r>
      <w:r>
        <w:t xml:space="preserve"> на расчетный счет </w:t>
      </w:r>
      <w:r w:rsidR="00665D19">
        <w:t xml:space="preserve">                </w:t>
      </w:r>
      <w:r>
        <w:t>УФК по Пермскому краю (</w:t>
      </w:r>
      <w:r w:rsidR="00665D19">
        <w:t>Комитет имущественных отношений администрации Чердынского муниципального района</w:t>
      </w:r>
      <w:r>
        <w:t>), ИНН/КПП 59</w:t>
      </w:r>
      <w:r w:rsidR="00665D19">
        <w:t>56005235</w:t>
      </w:r>
      <w:r>
        <w:t xml:space="preserve">/591901001, </w:t>
      </w:r>
      <w:proofErr w:type="spellStart"/>
      <w:proofErr w:type="gramStart"/>
      <w:r>
        <w:t>р</w:t>
      </w:r>
      <w:proofErr w:type="spellEnd"/>
      <w:proofErr w:type="gramEnd"/>
      <w:r>
        <w:t xml:space="preserve">/с 40101810700000010003 </w:t>
      </w:r>
      <w:r w:rsidR="004A46E4">
        <w:t xml:space="preserve">                   </w:t>
      </w:r>
      <w:r w:rsidR="00601EFC">
        <w:t xml:space="preserve">Банк: Отделение Пермь, </w:t>
      </w:r>
      <w:proofErr w:type="gramStart"/>
      <w:r w:rsidR="00601EFC">
        <w:t>г</w:t>
      </w:r>
      <w:proofErr w:type="gramEnd"/>
      <w:r w:rsidR="00601EFC">
        <w:t>. Пермь</w:t>
      </w:r>
      <w:r>
        <w:t xml:space="preserve">, БИК </w:t>
      </w:r>
      <w:r w:rsidR="00601EFC" w:rsidRPr="00601EFC">
        <w:t>045773603</w:t>
      </w:r>
      <w:r>
        <w:t xml:space="preserve"> КОД НАЗНАЧЕНИЯ ПЛАТЕЖА 16311105013130000120 ОКТМО 57656101 (доходы от аренды земельного участка, государственная собственность на которые не разграничена).</w:t>
      </w:r>
    </w:p>
    <w:p w:rsidR="007862DF" w:rsidRDefault="007012F3" w:rsidP="00D63A5C">
      <w:pPr>
        <w:ind w:firstLine="708"/>
        <w:jc w:val="both"/>
      </w:pPr>
      <w:r>
        <w:t xml:space="preserve">  </w:t>
      </w:r>
      <w:r w:rsidR="00CC0C81">
        <w:t>4.7.</w:t>
      </w:r>
      <w:r w:rsidR="000E2467">
        <w:t xml:space="preserve"> </w:t>
      </w:r>
      <w:r w:rsidR="00CC0C81">
        <w:t xml:space="preserve">В случае если  законодательством  Российской Федерации будет  установлен  иной порядок перечисления арендной платы, чем предусмотренный настоящим </w:t>
      </w:r>
      <w:r w:rsidR="000E2467">
        <w:t xml:space="preserve">Договором,   </w:t>
      </w:r>
    </w:p>
    <w:p w:rsidR="00D63A5C" w:rsidRDefault="00CC0C81" w:rsidP="00D63A5C">
      <w:pPr>
        <w:ind w:firstLine="708"/>
        <w:jc w:val="both"/>
      </w:pPr>
      <w:r>
        <w:t>Арендатор обязан принять новый порядок к исполн</w:t>
      </w:r>
      <w:r w:rsidR="000E2467">
        <w:t xml:space="preserve">ению без его дополнительного </w:t>
      </w:r>
      <w:r>
        <w:t xml:space="preserve">оформления Сторонами. </w:t>
      </w:r>
    </w:p>
    <w:p w:rsidR="004A2971" w:rsidRDefault="004A2971" w:rsidP="00D63A5C">
      <w:pPr>
        <w:ind w:firstLine="708"/>
        <w:jc w:val="both"/>
      </w:pPr>
    </w:p>
    <w:p w:rsidR="004A2971" w:rsidRDefault="004A2971" w:rsidP="00D63A5C">
      <w:pPr>
        <w:ind w:firstLine="708"/>
        <w:jc w:val="both"/>
      </w:pPr>
    </w:p>
    <w:p w:rsidR="004A2971" w:rsidRDefault="004A2971" w:rsidP="00D63A5C">
      <w:pPr>
        <w:ind w:firstLine="708"/>
        <w:jc w:val="both"/>
      </w:pPr>
    </w:p>
    <w:p w:rsidR="00CC0C81" w:rsidRDefault="00CC0C81" w:rsidP="00D63A5C">
      <w:pPr>
        <w:ind w:firstLine="708"/>
        <w:jc w:val="both"/>
      </w:pPr>
      <w:r>
        <w:t>4.8.</w:t>
      </w:r>
      <w:r w:rsidR="000E2467">
        <w:t xml:space="preserve"> </w:t>
      </w:r>
      <w:r>
        <w:t xml:space="preserve">Не использование участка </w:t>
      </w:r>
      <w:r>
        <w:rPr>
          <w:b/>
        </w:rPr>
        <w:t xml:space="preserve">Арендатором </w:t>
      </w:r>
      <w:r>
        <w:t xml:space="preserve"> не </w:t>
      </w:r>
      <w:r w:rsidR="00DB5F88">
        <w:t>может служить основанием для не</w:t>
      </w:r>
      <w:r>
        <w:t>внесения арендной платы.</w:t>
      </w:r>
    </w:p>
    <w:p w:rsidR="00FB265D" w:rsidRDefault="00FB265D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C0C81" w:rsidRDefault="007012F3" w:rsidP="007012F3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="00CC0C81">
        <w:rPr>
          <w:rFonts w:ascii="Times New Roman" w:hAnsi="Times New Roman" w:cs="Times New Roman"/>
          <w:b/>
          <w:sz w:val="24"/>
          <w:szCs w:val="24"/>
        </w:rPr>
        <w:t>Срок действия договора</w:t>
      </w:r>
    </w:p>
    <w:p w:rsidR="00CC0C81" w:rsidRDefault="007012F3" w:rsidP="007012F3">
      <w:pPr>
        <w:pStyle w:val="ConsNormal"/>
        <w:widowControl/>
        <w:tabs>
          <w:tab w:val="center" w:pos="1260"/>
        </w:tabs>
        <w:ind w:left="568" w:right="0" w:firstLine="0"/>
        <w:jc w:val="both"/>
        <w:rPr>
          <w:rFonts w:ascii="Times New Roman" w:hAnsi="Times New Roman" w:cs="Times New Roman"/>
          <w:spacing w:val="-10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   5.1. </w:t>
      </w:r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Настоящий договор заключается на срок </w:t>
      </w:r>
      <w:r w:rsidR="001D73C2" w:rsidRPr="001D73C2">
        <w:rPr>
          <w:rFonts w:ascii="Times New Roman" w:hAnsi="Times New Roman" w:cs="Times New Roman"/>
          <w:spacing w:val="-10"/>
          <w:sz w:val="24"/>
          <w:szCs w:val="24"/>
          <w:u w:val="single"/>
        </w:rPr>
        <w:t xml:space="preserve">        </w:t>
      </w:r>
      <w:r w:rsidR="001D73C2">
        <w:rPr>
          <w:rFonts w:ascii="Times New Roman" w:hAnsi="Times New Roman" w:cs="Times New Roman"/>
          <w:spacing w:val="-10"/>
          <w:sz w:val="24"/>
          <w:szCs w:val="24"/>
        </w:rPr>
        <w:t>__</w:t>
      </w:r>
      <w:r w:rsidR="001D73C2" w:rsidRPr="001D73C2">
        <w:rPr>
          <w:rFonts w:ascii="Times New Roman" w:hAnsi="Times New Roman" w:cs="Times New Roman"/>
          <w:spacing w:val="-10"/>
          <w:sz w:val="24"/>
          <w:szCs w:val="24"/>
        </w:rPr>
        <w:t xml:space="preserve"> </w:t>
      </w:r>
      <w:r w:rsidR="001D73C2">
        <w:rPr>
          <w:rFonts w:ascii="Times New Roman" w:hAnsi="Times New Roman" w:cs="Times New Roman"/>
          <w:spacing w:val="-10"/>
          <w:sz w:val="24"/>
          <w:szCs w:val="24"/>
        </w:rPr>
        <w:t>лет,</w:t>
      </w:r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 с </w:t>
      </w:r>
      <w:proofErr w:type="spellStart"/>
      <w:r w:rsidR="00CC0C81">
        <w:rPr>
          <w:rFonts w:ascii="Times New Roman" w:hAnsi="Times New Roman" w:cs="Times New Roman"/>
          <w:spacing w:val="-10"/>
          <w:sz w:val="24"/>
          <w:szCs w:val="24"/>
        </w:rPr>
        <w:t>____________</w:t>
      </w:r>
      <w:proofErr w:type="gramStart"/>
      <w:r w:rsidR="00CC0C81">
        <w:rPr>
          <w:rFonts w:ascii="Times New Roman" w:hAnsi="Times New Roman" w:cs="Times New Roman"/>
          <w:spacing w:val="-10"/>
          <w:sz w:val="24"/>
          <w:szCs w:val="24"/>
        </w:rPr>
        <w:t>г</w:t>
      </w:r>
      <w:proofErr w:type="spellEnd"/>
      <w:proofErr w:type="gramEnd"/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.  до </w:t>
      </w:r>
      <w:proofErr w:type="spellStart"/>
      <w:r w:rsidR="00CC0C81">
        <w:rPr>
          <w:rFonts w:ascii="Times New Roman" w:hAnsi="Times New Roman" w:cs="Times New Roman"/>
          <w:spacing w:val="-10"/>
          <w:sz w:val="24"/>
          <w:szCs w:val="24"/>
        </w:rPr>
        <w:t>___________г</w:t>
      </w:r>
      <w:proofErr w:type="spellEnd"/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. </w:t>
      </w:r>
    </w:p>
    <w:p w:rsidR="00CC0C81" w:rsidRDefault="007012F3" w:rsidP="007012F3">
      <w:pPr>
        <w:pStyle w:val="ConsNormal"/>
        <w:widowControl/>
        <w:tabs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pacing w:val="-10"/>
          <w:sz w:val="24"/>
          <w:szCs w:val="24"/>
        </w:rPr>
        <w:t xml:space="preserve">5.2. </w:t>
      </w:r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Договор вступает в силу </w:t>
      </w:r>
      <w:proofErr w:type="gramStart"/>
      <w:r w:rsidR="00CC0C81">
        <w:rPr>
          <w:rFonts w:ascii="Times New Roman" w:hAnsi="Times New Roman" w:cs="Times New Roman"/>
          <w:spacing w:val="-10"/>
          <w:sz w:val="24"/>
          <w:szCs w:val="24"/>
        </w:rPr>
        <w:t>с даты</w:t>
      </w:r>
      <w:proofErr w:type="gramEnd"/>
      <w:r w:rsidR="00CC0C81">
        <w:rPr>
          <w:rFonts w:ascii="Times New Roman" w:hAnsi="Times New Roman" w:cs="Times New Roman"/>
          <w:spacing w:val="-10"/>
          <w:sz w:val="24"/>
          <w:szCs w:val="24"/>
        </w:rPr>
        <w:t xml:space="preserve"> государственной регистрации и распространяет свое действие на правоотношения сторон, возникшие с даты подписания.</w:t>
      </w: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665D19" w:rsidP="00665D19">
      <w:pPr>
        <w:pStyle w:val="ConsNormal"/>
        <w:widowControl/>
        <w:ind w:right="0" w:firstLine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Pr="007012F3">
        <w:rPr>
          <w:rFonts w:ascii="Times New Roman" w:hAnsi="Times New Roman" w:cs="Times New Roman"/>
          <w:b/>
          <w:sz w:val="24"/>
          <w:szCs w:val="24"/>
        </w:rPr>
        <w:t>6</w:t>
      </w:r>
      <w:r w:rsidRPr="00665D19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C0C81">
        <w:rPr>
          <w:rFonts w:ascii="Times New Roman" w:hAnsi="Times New Roman" w:cs="Times New Roman"/>
          <w:b/>
          <w:sz w:val="24"/>
          <w:szCs w:val="24"/>
        </w:rPr>
        <w:t>Дополнительные условия договора</w:t>
      </w:r>
    </w:p>
    <w:p w:rsidR="00CC0C81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</w:t>
      </w:r>
      <w:r w:rsidR="00CC0C81">
        <w:rPr>
          <w:rFonts w:ascii="Times New Roman" w:hAnsi="Times New Roman" w:cs="Times New Roman"/>
          <w:sz w:val="24"/>
          <w:szCs w:val="24"/>
        </w:rPr>
        <w:t>Взаимоотношения и ответственность сторон, не урегулированные настоящим договором, регулируются действующим законодательством.</w:t>
      </w:r>
    </w:p>
    <w:p w:rsidR="007012F3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</w:t>
      </w:r>
      <w:r w:rsidR="00CC0C81">
        <w:rPr>
          <w:rFonts w:ascii="Times New Roman" w:hAnsi="Times New Roman" w:cs="Times New Roman"/>
          <w:sz w:val="24"/>
          <w:szCs w:val="24"/>
        </w:rPr>
        <w:t xml:space="preserve">Договор составлен  в 3-х экземплярах, имеющих равную юридическую силу. Подписанные тексты договора и приложения к нему хранятся по одному экземпляру у </w:t>
      </w:r>
      <w:r w:rsidR="00CC0C81">
        <w:rPr>
          <w:rFonts w:ascii="Times New Roman" w:hAnsi="Times New Roman" w:cs="Times New Roman"/>
          <w:b/>
          <w:sz w:val="24"/>
          <w:szCs w:val="24"/>
        </w:rPr>
        <w:t>Арендодателя, Арендатора, в Управлении Федеральной службы государственной регистрации кадастра и картографии по Пермскому краю.</w:t>
      </w:r>
    </w:p>
    <w:p w:rsidR="00CC0C81" w:rsidRDefault="007012F3" w:rsidP="007012F3">
      <w:pPr>
        <w:pStyle w:val="ConsNormal"/>
        <w:widowControl/>
        <w:tabs>
          <w:tab w:val="left" w:pos="0"/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6.3. </w:t>
      </w:r>
      <w:r w:rsidR="00CC0C81">
        <w:rPr>
          <w:rFonts w:ascii="Times New Roman" w:hAnsi="Times New Roman" w:cs="Times New Roman"/>
          <w:sz w:val="24"/>
          <w:szCs w:val="24"/>
        </w:rPr>
        <w:t xml:space="preserve">Неотъемлемой частью настоящего договора являются следующие приложения: </w:t>
      </w:r>
    </w:p>
    <w:p w:rsidR="00CC0C81" w:rsidRDefault="00CC0C81">
      <w:pPr>
        <w:pStyle w:val="ConsNormal"/>
        <w:widowControl/>
        <w:tabs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акт приема - передачи земельного участка (Приложение 1);</w:t>
      </w:r>
    </w:p>
    <w:p w:rsidR="00CC0C81" w:rsidRDefault="00CC0C81">
      <w:pPr>
        <w:pStyle w:val="ConsNormal"/>
        <w:widowControl/>
        <w:tabs>
          <w:tab w:val="center" w:pos="1260"/>
        </w:tabs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CC0C81">
      <w:pPr>
        <w:pStyle w:val="ConsNormal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CC0C81" w:rsidRDefault="00665D19">
      <w:pPr>
        <w:pStyle w:val="ConsNormal"/>
        <w:widowControl/>
        <w:ind w:right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   </w:t>
      </w:r>
      <w:r w:rsidR="00CC0C81" w:rsidRPr="007012F3">
        <w:rPr>
          <w:rFonts w:ascii="Times New Roman" w:hAnsi="Times New Roman" w:cs="Times New Roman"/>
          <w:b/>
          <w:bCs/>
          <w:sz w:val="24"/>
          <w:szCs w:val="24"/>
        </w:rPr>
        <w:t>7.</w:t>
      </w:r>
      <w:r w:rsidR="00CC0C81">
        <w:rPr>
          <w:rFonts w:ascii="Times New Roman" w:hAnsi="Times New Roman" w:cs="Times New Roman"/>
          <w:b/>
          <w:bCs/>
          <w:sz w:val="24"/>
          <w:szCs w:val="24"/>
        </w:rPr>
        <w:t xml:space="preserve"> Адреса, реквизиты и подписи сторон</w:t>
      </w:r>
    </w:p>
    <w:tbl>
      <w:tblPr>
        <w:tblW w:w="0" w:type="auto"/>
        <w:tblInd w:w="-432" w:type="dxa"/>
        <w:tblLayout w:type="fixed"/>
        <w:tblLook w:val="0000"/>
      </w:tblPr>
      <w:tblGrid>
        <w:gridCol w:w="5455"/>
        <w:gridCol w:w="5100"/>
      </w:tblGrid>
      <w:tr w:rsidR="00CC0C81">
        <w:trPr>
          <w:trHeight w:val="281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Арендодатель: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Арендатор:</w:t>
            </w:r>
          </w:p>
        </w:tc>
      </w:tr>
      <w:tr w:rsidR="00CC0C81">
        <w:trPr>
          <w:trHeight w:val="874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b/>
                <w:sz w:val="24"/>
              </w:rPr>
              <w:t>Администрация Чердынско</w:t>
            </w:r>
            <w:r w:rsidR="00E80FD0">
              <w:rPr>
                <w:b/>
                <w:sz w:val="24"/>
              </w:rPr>
              <w:t>го</w:t>
            </w:r>
            <w:r>
              <w:rPr>
                <w:b/>
                <w:sz w:val="24"/>
              </w:rPr>
              <w:t xml:space="preserve"> городско</w:t>
            </w:r>
            <w:r w:rsidR="00E80FD0">
              <w:rPr>
                <w:b/>
                <w:sz w:val="24"/>
              </w:rPr>
              <w:t>го поселения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Пермский край, </w:t>
            </w:r>
            <w:proofErr w:type="gramStart"/>
            <w:r>
              <w:rPr>
                <w:sz w:val="24"/>
              </w:rPr>
              <w:t>г</w:t>
            </w:r>
            <w:proofErr w:type="gramEnd"/>
            <w:r>
              <w:rPr>
                <w:sz w:val="24"/>
              </w:rPr>
              <w:t xml:space="preserve">. Чердынь, 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>ул. Успенская, 70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>тел/</w:t>
            </w:r>
            <w:proofErr w:type="spellStart"/>
            <w:r>
              <w:rPr>
                <w:sz w:val="24"/>
              </w:rPr>
              <w:t>ф</w:t>
            </w:r>
            <w:proofErr w:type="spellEnd"/>
            <w:r>
              <w:rPr>
                <w:sz w:val="24"/>
              </w:rPr>
              <w:t xml:space="preserve"> 34 240 2-81-03, 2-80-89</w:t>
            </w: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rPr>
                <w:sz w:val="24"/>
              </w:rPr>
              <w:t xml:space="preserve">Глава администрации </w:t>
            </w:r>
            <w:proofErr w:type="gramStart"/>
            <w:r>
              <w:rPr>
                <w:sz w:val="24"/>
              </w:rPr>
              <w:t>Чердынского</w:t>
            </w:r>
            <w:proofErr w:type="gramEnd"/>
          </w:p>
          <w:p w:rsidR="00CC0C81" w:rsidRDefault="00CC0C81">
            <w:pPr>
              <w:pStyle w:val="a0"/>
              <w:ind w:firstLine="6"/>
              <w:jc w:val="left"/>
            </w:pPr>
            <w:r>
              <w:rPr>
                <w:sz w:val="24"/>
              </w:rPr>
              <w:t>городского поселения</w:t>
            </w:r>
          </w:p>
          <w:p w:rsidR="00CC0C81" w:rsidRDefault="00CC0C81">
            <w:pPr>
              <w:pStyle w:val="a0"/>
              <w:ind w:firstLine="720"/>
              <w:jc w:val="left"/>
            </w:pPr>
          </w:p>
          <w:p w:rsidR="00CC0C81" w:rsidRDefault="00CC0C81">
            <w:pPr>
              <w:pStyle w:val="a0"/>
              <w:ind w:firstLine="6"/>
              <w:jc w:val="left"/>
              <w:rPr>
                <w:sz w:val="24"/>
              </w:rPr>
            </w:pPr>
            <w:r>
              <w:t xml:space="preserve">__________________ </w:t>
            </w:r>
          </w:p>
          <w:p w:rsidR="00CC0C81" w:rsidRDefault="00CC0C81">
            <w:pPr>
              <w:pStyle w:val="ConsNonformat"/>
              <w:widowControl/>
              <w:ind w:firstLine="6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м.п.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top w:val="single" w:sz="8" w:space="1" w:color="000000"/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pBdr>
                <w:bottom w:val="single" w:sz="8" w:space="1" w:color="000000"/>
              </w:pBdr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C0C81" w:rsidRDefault="00CC0C81">
            <w:pPr>
              <w:pStyle w:val="ConsNonformat"/>
              <w:widowControl/>
              <w:ind w:firstLine="720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_________________ </w:t>
            </w:r>
          </w:p>
        </w:tc>
      </w:tr>
      <w:tr w:rsidR="00CC0C81">
        <w:trPr>
          <w:trHeight w:val="297"/>
        </w:trPr>
        <w:tc>
          <w:tcPr>
            <w:tcW w:w="5455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                                                                            </w:t>
            </w:r>
          </w:p>
        </w:tc>
        <w:tc>
          <w:tcPr>
            <w:tcW w:w="5100" w:type="dxa"/>
            <w:shd w:val="clear" w:color="auto" w:fill="FFFFFF"/>
          </w:tcPr>
          <w:p w:rsidR="00CC0C81" w:rsidRDefault="00CC0C81">
            <w:pPr>
              <w:pStyle w:val="ConsNonformat"/>
              <w:widowControl/>
              <w:ind w:firstLine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C0C81" w:rsidRDefault="00CC0C81">
      <w:pPr>
        <w:pStyle w:val="ac"/>
        <w:jc w:val="center"/>
        <w:rPr>
          <w:bCs/>
          <w:lang w:val="en-US"/>
        </w:rPr>
        <w:sectPr w:rsidR="00CC0C81" w:rsidSect="00447477">
          <w:footerReference w:type="even" r:id="rId9"/>
          <w:footerReference w:type="default" r:id="rId10"/>
          <w:pgSz w:w="11906" w:h="16838"/>
          <w:pgMar w:top="0" w:right="567" w:bottom="0" w:left="1418" w:header="720" w:footer="0" w:gutter="0"/>
          <w:cols w:space="720"/>
          <w:docGrid w:linePitch="600" w:charSpace="-6145"/>
        </w:sectPr>
      </w:pPr>
      <w:r>
        <w:t xml:space="preserve"> </w:t>
      </w:r>
    </w:p>
    <w:p w:rsidR="00CC0C81" w:rsidRPr="00063988" w:rsidRDefault="00CC0C81">
      <w:pPr>
        <w:pStyle w:val="a8"/>
        <w:spacing w:before="0" w:after="0"/>
        <w:ind w:firstLine="720"/>
        <w:rPr>
          <w:rFonts w:ascii="Times New Roman" w:hAnsi="Times New Roman" w:cs="Times New Roman"/>
          <w:b w:val="0"/>
          <w:sz w:val="20"/>
          <w:lang w:val="en-US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 xml:space="preserve">                                                                                          </w:t>
      </w:r>
      <w:r w:rsidRPr="00063988">
        <w:rPr>
          <w:rFonts w:ascii="Times New Roman" w:hAnsi="Times New Roman" w:cs="Times New Roman"/>
          <w:b w:val="0"/>
          <w:sz w:val="20"/>
        </w:rPr>
        <w:t>Приложение 1 к договору</w:t>
      </w:r>
    </w:p>
    <w:p w:rsidR="00CC0C81" w:rsidRPr="00063988" w:rsidRDefault="00CC0C81">
      <w:pPr>
        <w:pStyle w:val="a8"/>
        <w:spacing w:before="0" w:after="0"/>
        <w:ind w:firstLine="720"/>
        <w:rPr>
          <w:rFonts w:ascii="Times New Roman" w:hAnsi="Times New Roman" w:cs="Times New Roman"/>
          <w:sz w:val="20"/>
        </w:rPr>
      </w:pPr>
      <w:r w:rsidRPr="00063988">
        <w:rPr>
          <w:rFonts w:ascii="Times New Roman" w:hAnsi="Times New Roman" w:cs="Times New Roman"/>
          <w:b w:val="0"/>
          <w:sz w:val="20"/>
          <w:lang w:val="en-US"/>
        </w:rPr>
        <w:t xml:space="preserve">                                                                                                               </w:t>
      </w:r>
      <w:r w:rsidRPr="00063988">
        <w:rPr>
          <w:rFonts w:ascii="Times New Roman" w:hAnsi="Times New Roman" w:cs="Times New Roman"/>
          <w:b w:val="0"/>
          <w:sz w:val="20"/>
        </w:rPr>
        <w:t>аренды земельного участка</w:t>
      </w:r>
    </w:p>
    <w:p w:rsidR="00CC0C81" w:rsidRPr="00063988" w:rsidRDefault="00CC0C81">
      <w:pPr>
        <w:pStyle w:val="ConsNonformat"/>
        <w:widowControl/>
        <w:ind w:firstLine="720"/>
        <w:jc w:val="both"/>
        <w:rPr>
          <w:bCs/>
        </w:rPr>
      </w:pPr>
      <w:r w:rsidRPr="00063988">
        <w:rPr>
          <w:rFonts w:ascii="Times New Roman" w:hAnsi="Times New Roman" w:cs="Times New Roman"/>
          <w:bCs/>
        </w:rPr>
        <w:t xml:space="preserve">  </w:t>
      </w:r>
      <w:r w:rsidRPr="00063988">
        <w:rPr>
          <w:rFonts w:ascii="Times New Roman" w:hAnsi="Times New Roman" w:cs="Times New Roman"/>
          <w:bCs/>
          <w:lang w:val="en-US"/>
        </w:rPr>
        <w:t xml:space="preserve">                                                                                                        </w:t>
      </w:r>
      <w:r w:rsidRPr="00063988">
        <w:rPr>
          <w:rFonts w:ascii="Times New Roman" w:hAnsi="Times New Roman" w:cs="Times New Roman"/>
          <w:bCs/>
        </w:rPr>
        <w:t xml:space="preserve">   </w:t>
      </w:r>
      <w:r w:rsidRPr="00063988">
        <w:rPr>
          <w:rFonts w:ascii="Times New Roman" w:hAnsi="Times New Roman" w:cs="Times New Roman"/>
          <w:bCs/>
          <w:lang w:val="en-US"/>
        </w:rPr>
        <w:t xml:space="preserve"> </w:t>
      </w:r>
      <w:r w:rsidRPr="00063988">
        <w:rPr>
          <w:rFonts w:ascii="Times New Roman" w:hAnsi="Times New Roman" w:cs="Times New Roman"/>
          <w:bCs/>
        </w:rPr>
        <w:t xml:space="preserve">  </w:t>
      </w:r>
      <w:r w:rsidR="00063988">
        <w:rPr>
          <w:rFonts w:ascii="Times New Roman" w:hAnsi="Times New Roman" w:cs="Times New Roman"/>
          <w:bCs/>
        </w:rPr>
        <w:t xml:space="preserve">               </w:t>
      </w:r>
      <w:r w:rsidRPr="00063988">
        <w:rPr>
          <w:rFonts w:ascii="Times New Roman" w:hAnsi="Times New Roman" w:cs="Times New Roman"/>
          <w:bCs/>
        </w:rPr>
        <w:t xml:space="preserve">№               от        </w:t>
      </w:r>
    </w:p>
    <w:p w:rsidR="00CC0C81" w:rsidRDefault="00CC0C81">
      <w:pPr>
        <w:pStyle w:val="a8"/>
        <w:tabs>
          <w:tab w:val="left" w:pos="6525"/>
        </w:tabs>
        <w:spacing w:before="0" w:after="0"/>
        <w:ind w:firstLine="720"/>
        <w:jc w:val="right"/>
        <w:rPr>
          <w:b w:val="0"/>
        </w:rPr>
      </w:pPr>
    </w:p>
    <w:p w:rsidR="00CC0C81" w:rsidRDefault="00CC0C81">
      <w:pPr>
        <w:pStyle w:val="a8"/>
        <w:spacing w:before="0" w:after="0"/>
        <w:ind w:firstLine="720"/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Акт приема-передачи  земельного участка 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</w:p>
    <w:p w:rsidR="00CC0C81" w:rsidRDefault="00CC0C81">
      <w:pPr>
        <w:jc w:val="both"/>
      </w:pPr>
      <w:r>
        <w:t>г. Чердынь                                                                                                                       _____________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  <w:r>
        <w:rPr>
          <w:b/>
        </w:rPr>
        <w:t>Стороны  в составе:</w:t>
      </w:r>
    </w:p>
    <w:p w:rsidR="00CC0C81" w:rsidRDefault="00CC0C81">
      <w:pPr>
        <w:ind w:firstLine="720"/>
        <w:jc w:val="both"/>
      </w:pPr>
    </w:p>
    <w:p w:rsidR="00CC0C81" w:rsidRDefault="00CC0C81">
      <w:pPr>
        <w:numPr>
          <w:ilvl w:val="0"/>
          <w:numId w:val="5"/>
        </w:numPr>
        <w:tabs>
          <w:tab w:val="left" w:pos="993"/>
        </w:tabs>
        <w:ind w:left="0" w:firstLine="720"/>
        <w:jc w:val="both"/>
        <w:rPr>
          <w:b/>
        </w:rPr>
      </w:pPr>
      <w:r>
        <w:rPr>
          <w:b/>
        </w:rPr>
        <w:t>Арендодатель:</w:t>
      </w:r>
      <w:r>
        <w:t xml:space="preserve"> Администрация Чердынско</w:t>
      </w:r>
      <w:r w:rsidR="00E80FD0">
        <w:t>го</w:t>
      </w:r>
      <w:r>
        <w:t xml:space="preserve"> городско</w:t>
      </w:r>
      <w:r w:rsidR="00E80FD0">
        <w:t>го</w:t>
      </w:r>
      <w:r>
        <w:t xml:space="preserve"> поселени</w:t>
      </w:r>
      <w:r w:rsidR="00E80FD0">
        <w:t>я</w:t>
      </w:r>
      <w:r>
        <w:t xml:space="preserve">, </w:t>
      </w:r>
      <w:proofErr w:type="gramStart"/>
      <w:r>
        <w:t>лице</w:t>
      </w:r>
      <w:proofErr w:type="gramEnd"/>
      <w:r>
        <w:t xml:space="preserve">  главы администрации Чердынского городского поселения </w:t>
      </w:r>
      <w:r w:rsidR="00601EFC">
        <w:t xml:space="preserve"> </w:t>
      </w:r>
      <w:r w:rsidR="00601EFC" w:rsidRPr="00601EFC">
        <w:rPr>
          <w:u w:val="single"/>
        </w:rPr>
        <w:t xml:space="preserve">                                           </w:t>
      </w:r>
      <w:r w:rsidR="00601EFC">
        <w:t xml:space="preserve"> </w:t>
      </w:r>
      <w:r>
        <w:t>;</w:t>
      </w:r>
    </w:p>
    <w:p w:rsidR="00CC0C81" w:rsidRDefault="00CC0C81">
      <w:pPr>
        <w:numPr>
          <w:ilvl w:val="0"/>
          <w:numId w:val="5"/>
        </w:numPr>
        <w:tabs>
          <w:tab w:val="left" w:pos="993"/>
        </w:tabs>
        <w:ind w:left="0" w:firstLine="720"/>
        <w:jc w:val="both"/>
      </w:pPr>
      <w:r>
        <w:rPr>
          <w:b/>
        </w:rPr>
        <w:t>Арендатор</w:t>
      </w:r>
      <w:proofErr w:type="gramStart"/>
      <w:r>
        <w:t>: ____________________;</w:t>
      </w:r>
      <w:proofErr w:type="gramEnd"/>
    </w:p>
    <w:p w:rsidR="00CC0C81" w:rsidRDefault="00CC0C81">
      <w:pPr>
        <w:ind w:firstLine="720"/>
        <w:jc w:val="both"/>
        <w:rPr>
          <w:b/>
        </w:rPr>
      </w:pPr>
      <w:r>
        <w:t>составили настоящий акт о том, что в соответствии с условиями договора аренды земельного участка № __</w:t>
      </w:r>
      <w:r w:rsidR="000A6825">
        <w:t xml:space="preserve"> </w:t>
      </w:r>
      <w:r>
        <w:t xml:space="preserve">от _______ года </w:t>
      </w:r>
      <w:r>
        <w:rPr>
          <w:b/>
        </w:rPr>
        <w:t xml:space="preserve">Арендодатель </w:t>
      </w:r>
      <w:r>
        <w:t xml:space="preserve">передает, а </w:t>
      </w:r>
      <w:r>
        <w:rPr>
          <w:b/>
        </w:rPr>
        <w:t xml:space="preserve">Арендатор </w:t>
      </w:r>
      <w:r>
        <w:t xml:space="preserve">принимает земельный участок, имеющий кадастровый номер </w:t>
      </w:r>
      <w:r>
        <w:rPr>
          <w:b/>
          <w:i/>
        </w:rPr>
        <w:t>59:39:001</w:t>
      </w:r>
      <w:r w:rsidR="006E45C5">
        <w:rPr>
          <w:b/>
          <w:i/>
        </w:rPr>
        <w:t>0193:206</w:t>
      </w:r>
      <w:r>
        <w:t xml:space="preserve">, площадью </w:t>
      </w:r>
      <w:r w:rsidR="006E45C5">
        <w:t>63</w:t>
      </w:r>
      <w:r>
        <w:rPr>
          <w:b/>
          <w:bCs/>
        </w:rPr>
        <w:t xml:space="preserve"> </w:t>
      </w:r>
      <w:r>
        <w:t xml:space="preserve">кв. м., расположенный на землях населенных пунктов и находящийся по адресу: </w:t>
      </w:r>
      <w:r w:rsidR="006E45C5">
        <w:t xml:space="preserve">Пермский край, Чердынский район, </w:t>
      </w:r>
      <w:proofErr w:type="gramStart"/>
      <w:r w:rsidR="006E45C5">
        <w:t>г</w:t>
      </w:r>
      <w:proofErr w:type="gramEnd"/>
      <w:r w:rsidR="006E45C5">
        <w:t xml:space="preserve">. Чердынь, </w:t>
      </w:r>
      <w:proofErr w:type="spellStart"/>
      <w:r w:rsidR="006E45C5">
        <w:t>мкр</w:t>
      </w:r>
      <w:proofErr w:type="spellEnd"/>
      <w:r w:rsidR="006E45C5">
        <w:t>. АК-5, 3/1</w:t>
      </w:r>
      <w:r>
        <w:rPr>
          <w:b/>
        </w:rPr>
        <w:t xml:space="preserve">, </w:t>
      </w:r>
      <w:r>
        <w:rPr>
          <w:bCs/>
        </w:rPr>
        <w:t>с</w:t>
      </w:r>
      <w:r>
        <w:rPr>
          <w:b/>
          <w:bCs/>
        </w:rPr>
        <w:t xml:space="preserve"> </w:t>
      </w:r>
      <w:r>
        <w:rPr>
          <w:bCs/>
        </w:rPr>
        <w:t>видом</w:t>
      </w:r>
      <w:r>
        <w:rPr>
          <w:b/>
          <w:bCs/>
        </w:rPr>
        <w:t xml:space="preserve"> </w:t>
      </w:r>
      <w:r>
        <w:t xml:space="preserve">разрешенного использования </w:t>
      </w:r>
      <w:r>
        <w:rPr>
          <w:b/>
        </w:rPr>
        <w:t xml:space="preserve">– </w:t>
      </w:r>
      <w:r w:rsidR="006E45C5">
        <w:t xml:space="preserve">1обслуживание автотранспорта. </w:t>
      </w:r>
    </w:p>
    <w:p w:rsidR="00CC0C81" w:rsidRDefault="00CC0C81">
      <w:pPr>
        <w:ind w:firstLine="720"/>
        <w:jc w:val="both"/>
      </w:pPr>
      <w:r>
        <w:rPr>
          <w:b/>
        </w:rPr>
        <w:t>Претензий по состоянию и качеству земельного участка у Арендатора  не имеется.</w:t>
      </w:r>
    </w:p>
    <w:p w:rsidR="00CC0C81" w:rsidRDefault="00CC0C81">
      <w:pPr>
        <w:ind w:firstLine="720"/>
        <w:jc w:val="both"/>
      </w:pPr>
    </w:p>
    <w:p w:rsidR="00CC0C81" w:rsidRDefault="00CC0C81">
      <w:pPr>
        <w:ind w:firstLine="720"/>
        <w:jc w:val="both"/>
      </w:pPr>
      <w:r>
        <w:rPr>
          <w:b/>
        </w:rPr>
        <w:t>Подписи сторон</w:t>
      </w:r>
    </w:p>
    <w:p w:rsidR="00CC0C81" w:rsidRDefault="00CC0C81">
      <w:pPr>
        <w:ind w:firstLine="720"/>
        <w:jc w:val="both"/>
      </w:pPr>
    </w:p>
    <w:tbl>
      <w:tblPr>
        <w:tblW w:w="0" w:type="auto"/>
        <w:tblInd w:w="109" w:type="dxa"/>
        <w:tblLayout w:type="fixed"/>
        <w:tblLook w:val="0000"/>
      </w:tblPr>
      <w:tblGrid>
        <w:gridCol w:w="5068"/>
        <w:gridCol w:w="5068"/>
      </w:tblGrid>
      <w:tr w:rsidR="00CC0C81"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  <w:r>
              <w:t xml:space="preserve">Участок сдал:                                                                   </w:t>
            </w:r>
          </w:p>
        </w:tc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  <w:r>
              <w:t>Участок принял:</w:t>
            </w:r>
          </w:p>
          <w:p w:rsidR="00CC0C81" w:rsidRDefault="00CC0C81">
            <w:pPr>
              <w:jc w:val="both"/>
            </w:pPr>
          </w:p>
        </w:tc>
      </w:tr>
      <w:tr w:rsidR="00CC0C81">
        <w:trPr>
          <w:trHeight w:val="2517"/>
        </w:trPr>
        <w:tc>
          <w:tcPr>
            <w:tcW w:w="5068" w:type="dxa"/>
            <w:shd w:val="clear" w:color="auto" w:fill="FFFFFF"/>
          </w:tcPr>
          <w:p w:rsidR="00CC0C81" w:rsidRDefault="007012F3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Г</w:t>
            </w:r>
            <w:r w:rsidR="00CC0C81">
              <w:rPr>
                <w:sz w:val="24"/>
              </w:rPr>
              <w:t xml:space="preserve">лава  администрации </w:t>
            </w:r>
            <w:proofErr w:type="gramStart"/>
            <w:r w:rsidR="00CC0C81">
              <w:rPr>
                <w:sz w:val="24"/>
              </w:rPr>
              <w:t>Чердынского</w:t>
            </w:r>
            <w:proofErr w:type="gramEnd"/>
          </w:p>
          <w:p w:rsidR="00CC0C81" w:rsidRDefault="00CC0C81">
            <w:pPr>
              <w:pStyle w:val="a0"/>
              <w:jc w:val="left"/>
              <w:rPr>
                <w:sz w:val="24"/>
              </w:rPr>
            </w:pPr>
            <w:r>
              <w:rPr>
                <w:sz w:val="24"/>
              </w:rPr>
              <w:t>городского поселения</w:t>
            </w:r>
          </w:p>
          <w:p w:rsidR="00CC0C81" w:rsidRDefault="00CC0C81">
            <w:pPr>
              <w:pStyle w:val="a0"/>
              <w:jc w:val="left"/>
              <w:rPr>
                <w:sz w:val="24"/>
              </w:rPr>
            </w:pPr>
          </w:p>
          <w:p w:rsidR="00CC0C81" w:rsidRDefault="00CC0C81">
            <w:pPr>
              <w:pStyle w:val="a0"/>
              <w:jc w:val="left"/>
            </w:pPr>
            <w:r>
              <w:rPr>
                <w:sz w:val="24"/>
              </w:rPr>
              <w:t xml:space="preserve">__________________ </w:t>
            </w:r>
          </w:p>
          <w:p w:rsidR="00CC0C81" w:rsidRDefault="00CC0C81">
            <w:pPr>
              <w:jc w:val="both"/>
            </w:pPr>
            <w:r>
              <w:t xml:space="preserve">м.п.                                                                                </w:t>
            </w:r>
          </w:p>
        </w:tc>
        <w:tc>
          <w:tcPr>
            <w:tcW w:w="5068" w:type="dxa"/>
            <w:shd w:val="clear" w:color="auto" w:fill="FFFFFF"/>
          </w:tcPr>
          <w:p w:rsidR="00CC0C81" w:rsidRDefault="00CC0C81">
            <w:pPr>
              <w:jc w:val="both"/>
            </w:pPr>
          </w:p>
          <w:p w:rsidR="00CC0C81" w:rsidRDefault="00CC0C81">
            <w:pPr>
              <w:pBdr>
                <w:top w:val="single" w:sz="8" w:space="1" w:color="000000"/>
                <w:bottom w:val="single" w:sz="8" w:space="1" w:color="000000"/>
              </w:pBdr>
              <w:jc w:val="both"/>
            </w:pPr>
          </w:p>
          <w:p w:rsidR="00CC0C81" w:rsidRDefault="00CC0C81">
            <w:pPr>
              <w:pBdr>
                <w:bottom w:val="single" w:sz="8" w:space="1" w:color="000000"/>
              </w:pBdr>
              <w:jc w:val="both"/>
            </w:pPr>
          </w:p>
          <w:p w:rsidR="00CC0C81" w:rsidRDefault="00CC0C81">
            <w:pPr>
              <w:jc w:val="both"/>
            </w:pPr>
            <w:r>
              <w:t xml:space="preserve">  </w:t>
            </w:r>
          </w:p>
        </w:tc>
      </w:tr>
    </w:tbl>
    <w:p w:rsidR="00CC0C81" w:rsidRDefault="00CC0C81">
      <w:pPr>
        <w:pStyle w:val="a8"/>
        <w:spacing w:before="0" w:after="0"/>
        <w:ind w:firstLine="720"/>
        <w:jc w:val="left"/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CC0C81" w:rsidRDefault="00CC0C81">
      <w:pPr>
        <w:ind w:firstLine="720"/>
        <w:jc w:val="both"/>
      </w:pPr>
      <w:r>
        <w:t xml:space="preserve"> </w:t>
      </w:r>
    </w:p>
    <w:p w:rsidR="00CC0C81" w:rsidRDefault="00CC0C81">
      <w:pPr>
        <w:ind w:firstLine="720"/>
        <w:jc w:val="both"/>
      </w:pPr>
    </w:p>
    <w:p w:rsidR="00CC0C81" w:rsidRDefault="00CC0C81">
      <w:pPr>
        <w:sectPr w:rsidR="00CC0C81">
          <w:headerReference w:type="even" r:id="rId11"/>
          <w:headerReference w:type="default" r:id="rId12"/>
          <w:footerReference w:type="even" r:id="rId13"/>
          <w:footerReference w:type="default" r:id="rId14"/>
          <w:headerReference w:type="first" r:id="rId15"/>
          <w:footerReference w:type="first" r:id="rId16"/>
          <w:pgSz w:w="11906" w:h="16838"/>
          <w:pgMar w:top="777" w:right="567" w:bottom="710" w:left="1134" w:header="720" w:footer="57" w:gutter="0"/>
          <w:cols w:space="720"/>
          <w:docGrid w:linePitch="600" w:charSpace="-6145"/>
        </w:sectPr>
      </w:pPr>
    </w:p>
    <w:p w:rsidR="00CC0C81" w:rsidRDefault="00CC0C81">
      <w:pPr>
        <w:jc w:val="center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                                                                                                                                 Приложение 2</w:t>
      </w:r>
    </w:p>
    <w:p w:rsidR="00CC0C81" w:rsidRDefault="00CC0C81">
      <w:pPr>
        <w:jc w:val="right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к документации об аукционе</w:t>
      </w:r>
    </w:p>
    <w:p w:rsidR="00CC0C81" w:rsidRDefault="00CC0C81">
      <w:pPr>
        <w:ind w:right="-3"/>
        <w:jc w:val="right"/>
      </w:pPr>
      <w:r>
        <w:t xml:space="preserve">                                                         </w:t>
      </w:r>
    </w:p>
    <w:p w:rsidR="00CC0C81" w:rsidRDefault="00CC0C81" w:rsidP="00E80FD0">
      <w:pPr>
        <w:tabs>
          <w:tab w:val="left" w:pos="5529"/>
        </w:tabs>
        <w:ind w:right="-3"/>
        <w:jc w:val="center"/>
      </w:pPr>
      <w:r>
        <w:t xml:space="preserve">                                                                                        </w:t>
      </w:r>
      <w:r>
        <w:rPr>
          <w:b/>
        </w:rPr>
        <w:t>Продавцу:</w:t>
      </w:r>
      <w:r>
        <w:t xml:space="preserve"> Администрация</w:t>
      </w:r>
      <w:r w:rsidR="00E80FD0">
        <w:t xml:space="preserve"> </w:t>
      </w:r>
      <w:proofErr w:type="gramStart"/>
      <w:r>
        <w:t>Чердынского</w:t>
      </w:r>
      <w:proofErr w:type="gramEnd"/>
      <w:r>
        <w:t xml:space="preserve"> </w:t>
      </w:r>
      <w:r w:rsidR="00E80FD0">
        <w:t xml:space="preserve">             </w:t>
      </w:r>
    </w:p>
    <w:p w:rsidR="00CC0C81" w:rsidRDefault="00E80FD0" w:rsidP="00E80FD0">
      <w:pPr>
        <w:ind w:left="1411" w:right="-3" w:firstLine="4118"/>
      </w:pPr>
      <w:r>
        <w:t xml:space="preserve"> городского поселения</w:t>
      </w:r>
    </w:p>
    <w:p w:rsidR="00E80FD0" w:rsidRDefault="00E80FD0" w:rsidP="00E80FD0">
      <w:pPr>
        <w:ind w:left="1411" w:right="-3" w:firstLine="4118"/>
      </w:pPr>
    </w:p>
    <w:p w:rsidR="00E80FD0" w:rsidRDefault="00E80FD0" w:rsidP="00E80FD0">
      <w:pPr>
        <w:ind w:left="1411" w:right="-3" w:firstLine="4118"/>
      </w:pPr>
    </w:p>
    <w:p w:rsidR="00CC0C81" w:rsidRDefault="00CC0C81">
      <w:pPr>
        <w:pStyle w:val="1"/>
        <w:tabs>
          <w:tab w:val="clear" w:pos="1440"/>
        </w:tabs>
        <w:ind w:left="0" w:right="-185" w:firstLine="0"/>
        <w:jc w:val="center"/>
        <w:rPr>
          <w:b/>
          <w:bCs/>
        </w:rPr>
      </w:pPr>
      <w:r>
        <w:rPr>
          <w:sz w:val="24"/>
        </w:rPr>
        <w:t>ЗАЯВКА</w:t>
      </w:r>
    </w:p>
    <w:p w:rsidR="00CC0C81" w:rsidRDefault="00CC0C81">
      <w:pPr>
        <w:jc w:val="center"/>
        <w:rPr>
          <w:b/>
          <w:bCs/>
        </w:rPr>
      </w:pPr>
      <w:r>
        <w:rPr>
          <w:b/>
          <w:bCs/>
        </w:rPr>
        <w:t xml:space="preserve">на участие в открытом аукционе  </w:t>
      </w:r>
    </w:p>
    <w:p w:rsidR="00CC0C81" w:rsidRDefault="00CC0C81">
      <w:pPr>
        <w:ind w:left="-426" w:right="-185"/>
        <w:jc w:val="center"/>
        <w:rPr>
          <w:b/>
          <w:bCs/>
        </w:rPr>
      </w:pPr>
    </w:p>
    <w:p w:rsidR="00CC0C81" w:rsidRDefault="00CC0C81">
      <w:pPr>
        <w:ind w:left="-426" w:right="-185"/>
        <w:jc w:val="both"/>
      </w:pPr>
      <w:r>
        <w:t xml:space="preserve">Претендент  _____________________________________________________________________________      </w:t>
      </w:r>
    </w:p>
    <w:p w:rsidR="00CC0C81" w:rsidRDefault="00CC0C81">
      <w:pPr>
        <w:ind w:left="-426" w:right="-185"/>
        <w:jc w:val="both"/>
        <w:rPr>
          <w:spacing w:val="-8"/>
        </w:rPr>
      </w:pPr>
      <w:r>
        <w:t xml:space="preserve">                       (Ф.И.О. гражданина, полное наименование юридического лица)</w:t>
      </w:r>
    </w:p>
    <w:p w:rsidR="00CC0C81" w:rsidRDefault="00CC0C81">
      <w:pPr>
        <w:ind w:left="-426" w:right="-185"/>
        <w:jc w:val="both"/>
      </w:pPr>
      <w:r>
        <w:rPr>
          <w:spacing w:val="-8"/>
        </w:rPr>
        <w:t>Документ, удостоверяющий личность (для физических лиц)</w:t>
      </w:r>
      <w:r>
        <w:rPr>
          <w:b/>
          <w:spacing w:val="-8"/>
          <w:u w:val="single"/>
        </w:rPr>
        <w:t xml:space="preserve"> паспорт </w:t>
      </w:r>
      <w:r>
        <w:rPr>
          <w:spacing w:val="-8"/>
          <w:u w:val="single"/>
        </w:rPr>
        <w:t>(серия, №)</w:t>
      </w:r>
      <w:r>
        <w:rPr>
          <w:b/>
          <w:spacing w:val="-8"/>
          <w:u w:val="single"/>
        </w:rPr>
        <w:t xml:space="preserve">: </w:t>
      </w:r>
      <w:r>
        <w:rPr>
          <w:b/>
          <w:u w:val="single"/>
        </w:rPr>
        <w:t xml:space="preserve">                   , выдан </w:t>
      </w:r>
      <w:r>
        <w:rPr>
          <w:u w:val="single"/>
        </w:rPr>
        <w:t>(кем, когда)</w:t>
      </w:r>
      <w:r>
        <w:rPr>
          <w:b/>
          <w:u w:val="single"/>
        </w:rPr>
        <w:t xml:space="preserve">                                                                                                                     ___________________</w:t>
      </w:r>
      <w:proofErr w:type="gramStart"/>
      <w:r>
        <w:rPr>
          <w:b/>
          <w:u w:val="single"/>
        </w:rPr>
        <w:t xml:space="preserve">          </w:t>
      </w:r>
      <w:r>
        <w:rPr>
          <w:b/>
          <w:spacing w:val="-8"/>
          <w:u w:val="single"/>
        </w:rPr>
        <w:t>.</w:t>
      </w:r>
      <w:proofErr w:type="gramEnd"/>
    </w:p>
    <w:p w:rsidR="00CC0C81" w:rsidRDefault="00CC0C81">
      <w:pPr>
        <w:ind w:left="-426" w:right="-185"/>
        <w:jc w:val="both"/>
      </w:pPr>
      <w:r>
        <w:t>Документ о государственной регистрации (для юридических лиц) 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ИНН _________________</w:t>
      </w:r>
    </w:p>
    <w:p w:rsidR="00CC0C81" w:rsidRDefault="00CC0C81">
      <w:pPr>
        <w:ind w:left="-426" w:right="-185"/>
        <w:jc w:val="both"/>
        <w:rPr>
          <w:b/>
          <w:u w:val="single"/>
        </w:rPr>
      </w:pPr>
      <w:r>
        <w:t>Место жительства /Юридический адрес / Претендента</w:t>
      </w:r>
      <w:proofErr w:type="gramStart"/>
      <w:r>
        <w:t xml:space="preserve"> </w:t>
      </w:r>
      <w:r>
        <w:rPr>
          <w:b/>
          <w:u w:val="single"/>
        </w:rPr>
        <w:t>:</w:t>
      </w:r>
      <w:proofErr w:type="gramEnd"/>
      <w:r>
        <w:rPr>
          <w:b/>
          <w:u w:val="single"/>
        </w:rPr>
        <w:t xml:space="preserve"> __________________________________</w:t>
      </w:r>
    </w:p>
    <w:p w:rsidR="00CC0C81" w:rsidRDefault="00CC0C81">
      <w:pPr>
        <w:ind w:left="-426" w:right="-185"/>
        <w:jc w:val="both"/>
      </w:pPr>
      <w:r>
        <w:rPr>
          <w:b/>
          <w:u w:val="single"/>
        </w:rPr>
        <w:t>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Телефон  ______________</w:t>
      </w:r>
    </w:p>
    <w:p w:rsidR="00CC0C81" w:rsidRDefault="00CC0C81">
      <w:pPr>
        <w:ind w:left="-426" w:right="-185"/>
        <w:jc w:val="both"/>
      </w:pPr>
      <w:r>
        <w:t>Банковские реквизиты Претендента для возврата задатка: 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>______________________________________________________________________________________</w:t>
      </w:r>
    </w:p>
    <w:p w:rsidR="00CC0C81" w:rsidRDefault="00CC0C81">
      <w:pPr>
        <w:ind w:left="-426" w:right="-185"/>
        <w:jc w:val="both"/>
      </w:pPr>
      <w:r>
        <w:t xml:space="preserve">       </w:t>
      </w:r>
      <w:r>
        <w:rPr>
          <w:spacing w:val="-10"/>
        </w:rPr>
        <w:t>Изучив данные о предмете аукциона по лоту №</w:t>
      </w:r>
      <w:proofErr w:type="gramStart"/>
      <w:r w:rsidR="007862DF">
        <w:rPr>
          <w:spacing w:val="-10"/>
        </w:rPr>
        <w:t xml:space="preserve"> </w:t>
      </w:r>
      <w:r>
        <w:rPr>
          <w:spacing w:val="-10"/>
        </w:rPr>
        <w:t>:</w:t>
      </w:r>
      <w:proofErr w:type="gramEnd"/>
      <w:r>
        <w:rPr>
          <w:spacing w:val="-10"/>
        </w:rPr>
        <w:t xml:space="preserve"> __________________________________________________ земельного участка из земель населенных пунктов с кадастровым номером 59:39:001______________, общей площадью __________ кв.м., разрешённое использование: ________________________________, расположенный по адресу</w:t>
      </w:r>
      <w:r>
        <w:rPr>
          <w:spacing w:val="-8"/>
        </w:rPr>
        <w:t xml:space="preserve">:  Пермский край,  Чердынский район, г. Чердынь_____________________________________  </w:t>
      </w:r>
      <w:r>
        <w:rPr>
          <w:spacing w:val="-10"/>
        </w:rPr>
        <w:t xml:space="preserve"> и условия проведения аукциона, согласен приобрести его посредством участия в аукционе</w:t>
      </w:r>
      <w:r>
        <w:t>, проводимом _</w:t>
      </w:r>
      <w:r w:rsidR="007862DF">
        <w:t>__</w:t>
      </w:r>
      <w:r>
        <w:t>__.__</w:t>
      </w:r>
      <w:r w:rsidR="007862DF">
        <w:t>__</w:t>
      </w:r>
      <w:r>
        <w:t>_.201</w:t>
      </w:r>
      <w:r w:rsidR="001C6DB9">
        <w:t>9</w:t>
      </w:r>
      <w:r>
        <w:t xml:space="preserve"> года </w:t>
      </w:r>
      <w:proofErr w:type="gramStart"/>
      <w:r>
        <w:t>в</w:t>
      </w:r>
      <w:proofErr w:type="gramEnd"/>
      <w:r>
        <w:t xml:space="preserve"> __</w:t>
      </w:r>
      <w:r w:rsidR="007862DF">
        <w:t>_</w:t>
      </w:r>
      <w:r>
        <w:t xml:space="preserve"> </w:t>
      </w:r>
      <w:proofErr w:type="gramStart"/>
      <w:r>
        <w:t>часов</w:t>
      </w:r>
      <w:proofErr w:type="gramEnd"/>
      <w:r>
        <w:t xml:space="preserve"> _</w:t>
      </w:r>
      <w:r w:rsidR="007862DF">
        <w:t>_</w:t>
      </w:r>
      <w:r>
        <w:t>_ минут по адресу:  г. Чердынь</w:t>
      </w:r>
      <w:r>
        <w:rPr>
          <w:spacing w:val="-10"/>
        </w:rPr>
        <w:t xml:space="preserve">, ул. Успенская, 70, </w:t>
      </w:r>
      <w:proofErr w:type="spellStart"/>
      <w:r>
        <w:rPr>
          <w:spacing w:val="-10"/>
        </w:rPr>
        <w:t>каб</w:t>
      </w:r>
      <w:proofErr w:type="spellEnd"/>
      <w:r>
        <w:rPr>
          <w:spacing w:val="-10"/>
        </w:rPr>
        <w:t xml:space="preserve">. 2. </w:t>
      </w:r>
    </w:p>
    <w:p w:rsidR="00CC0C81" w:rsidRDefault="00CC0C81">
      <w:pPr>
        <w:ind w:left="-426" w:right="-185" w:firstLine="360"/>
        <w:jc w:val="both"/>
        <w:rPr>
          <w:spacing w:val="-8"/>
        </w:rPr>
      </w:pPr>
      <w:r>
        <w:t>В случае признания меня победителем аукциона обязуюсь заключить с Продавцом договор не позднее 10 дней после утверждения протокола об итогах аукциона и уплатить плату по договору, установленную по результатам аукциона, в сроки, определяемые договором.</w:t>
      </w:r>
    </w:p>
    <w:p w:rsidR="00CC0C81" w:rsidRDefault="00CC0C81">
      <w:pPr>
        <w:ind w:left="-426" w:right="-185"/>
        <w:jc w:val="both"/>
        <w:rPr>
          <w:spacing w:val="-8"/>
        </w:rPr>
      </w:pPr>
      <w:r>
        <w:rPr>
          <w:spacing w:val="-8"/>
        </w:rPr>
        <w:t>Задаток в размере</w:t>
      </w:r>
      <w:proofErr w:type="gramStart"/>
      <w:r>
        <w:rPr>
          <w:spacing w:val="-8"/>
        </w:rPr>
        <w:t xml:space="preserve"> </w:t>
      </w:r>
      <w:r>
        <w:t>________ (________________________________________</w:t>
      </w:r>
      <w:r>
        <w:rPr>
          <w:spacing w:val="-8"/>
        </w:rPr>
        <w:t xml:space="preserve">) </w:t>
      </w:r>
      <w:proofErr w:type="gramEnd"/>
      <w:r>
        <w:rPr>
          <w:spacing w:val="-8"/>
        </w:rPr>
        <w:t>рублей внесен, согласно платежного документа (_____</w:t>
      </w:r>
      <w:r w:rsidR="00E80FD0">
        <w:rPr>
          <w:spacing w:val="-8"/>
        </w:rPr>
        <w:t>________________________</w:t>
      </w:r>
      <w:r>
        <w:rPr>
          <w:spacing w:val="-8"/>
        </w:rPr>
        <w:t>_) № _____</w:t>
      </w:r>
      <w:r w:rsidR="00E80FD0">
        <w:rPr>
          <w:spacing w:val="-8"/>
        </w:rPr>
        <w:t>____________________</w:t>
      </w:r>
      <w:r>
        <w:rPr>
          <w:spacing w:val="-8"/>
        </w:rPr>
        <w:t>_ от ___.___.201</w:t>
      </w:r>
      <w:r w:rsidR="001D73C2">
        <w:rPr>
          <w:spacing w:val="-8"/>
        </w:rPr>
        <w:t>9</w:t>
      </w:r>
      <w:r w:rsidR="007862DF">
        <w:rPr>
          <w:spacing w:val="-8"/>
        </w:rPr>
        <w:t xml:space="preserve"> </w:t>
      </w:r>
      <w:r>
        <w:rPr>
          <w:spacing w:val="-8"/>
        </w:rPr>
        <w:t xml:space="preserve">г. </w:t>
      </w:r>
    </w:p>
    <w:p w:rsidR="00CC0C81" w:rsidRDefault="00CC0C81">
      <w:pPr>
        <w:ind w:left="-426" w:right="-185"/>
        <w:jc w:val="both"/>
      </w:pPr>
      <w:r>
        <w:rPr>
          <w:spacing w:val="-8"/>
        </w:rPr>
        <w:t>Нам известно, что с</w:t>
      </w:r>
      <w:r>
        <w:t>ообщение о проведен</w:t>
      </w:r>
      <w:proofErr w:type="gramStart"/>
      <w:r>
        <w:t>ии ау</w:t>
      </w:r>
      <w:proofErr w:type="gramEnd"/>
      <w:r>
        <w:t>кциона является публичной офертой для заключения договора о задатке в соответствии со статьей 437 Гражданского кодекса РФ, а подача нами настоящей заявки и перечисление задатка являются акцептом такой оферты, после чего договор о задатке считается заключенным в письменной форме.</w:t>
      </w:r>
    </w:p>
    <w:p w:rsidR="00CC0C81" w:rsidRDefault="00CC0C81">
      <w:pPr>
        <w:ind w:left="-426" w:right="-185"/>
        <w:jc w:val="both"/>
      </w:pPr>
      <w:r>
        <w:t>Заявка составлена в двух экземплярах, один – для Продавца, другой – для Претендента.</w:t>
      </w:r>
    </w:p>
    <w:p w:rsidR="00CC0C81" w:rsidRDefault="00CC0C81">
      <w:pPr>
        <w:ind w:left="-426" w:right="-185"/>
        <w:jc w:val="both"/>
      </w:pPr>
      <w:r>
        <w:t xml:space="preserve">      </w:t>
      </w:r>
      <w:r>
        <w:rPr>
          <w:b/>
        </w:rPr>
        <w:t>Приложения:</w:t>
      </w:r>
    </w:p>
    <w:p w:rsidR="00CC0C81" w:rsidRDefault="00CC0C81">
      <w:pPr>
        <w:ind w:left="-426" w:right="-185"/>
        <w:jc w:val="both"/>
      </w:pPr>
      <w:r>
        <w:t>1. Платежный документ.</w:t>
      </w:r>
    </w:p>
    <w:p w:rsidR="00CC0C81" w:rsidRDefault="00CC0C81">
      <w:pPr>
        <w:ind w:left="-426" w:right="-185"/>
        <w:jc w:val="both"/>
      </w:pPr>
      <w:r>
        <w:t>2. Иные документы, представленные претендентом:</w:t>
      </w:r>
    </w:p>
    <w:p w:rsidR="00E80FD0" w:rsidRDefault="00CC0C81">
      <w:pPr>
        <w:ind w:left="-426" w:right="-185"/>
        <w:jc w:val="both"/>
      </w:pPr>
      <w:r>
        <w:t xml:space="preserve">                                                                                                       </w:t>
      </w:r>
    </w:p>
    <w:p w:rsidR="00CC0C81" w:rsidRDefault="00CC0C81" w:rsidP="00E80FD0">
      <w:pPr>
        <w:ind w:left="5238" w:right="-185" w:firstLine="1134"/>
        <w:jc w:val="both"/>
        <w:rPr>
          <w:sz w:val="20"/>
          <w:szCs w:val="20"/>
        </w:rPr>
      </w:pPr>
      <w:r>
        <w:t xml:space="preserve"> ______________________________</w:t>
      </w:r>
    </w:p>
    <w:p w:rsidR="00CC0C81" w:rsidRDefault="00CC0C81">
      <w:pPr>
        <w:ind w:left="-426" w:right="-185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Подпись Претендента  </w:t>
      </w:r>
    </w:p>
    <w:p w:rsidR="00CC0C81" w:rsidRDefault="00CC0C81">
      <w:pPr>
        <w:ind w:left="-426" w:right="-185"/>
        <w:jc w:val="center"/>
        <w:rPr>
          <w:b/>
          <w:bCs/>
          <w:sz w:val="28"/>
        </w:rPr>
      </w:pPr>
      <w:r>
        <w:t xml:space="preserve">                                                                                                      </w:t>
      </w:r>
      <w:r w:rsidR="00E80FD0">
        <w:t xml:space="preserve">        </w:t>
      </w:r>
      <w:r>
        <w:t>«_____»__________________201</w:t>
      </w:r>
      <w:r w:rsidR="001C6DB9">
        <w:t>9</w:t>
      </w:r>
      <w:r>
        <w:t xml:space="preserve">   г.</w:t>
      </w:r>
    </w:p>
    <w:p w:rsidR="00CC0C81" w:rsidRDefault="00CC0C81">
      <w:pPr>
        <w:ind w:left="-426" w:right="-185"/>
      </w:pPr>
      <w:r>
        <w:rPr>
          <w:b/>
          <w:bCs/>
          <w:sz w:val="28"/>
        </w:rPr>
        <w:t xml:space="preserve">                                                                                                      </w:t>
      </w:r>
      <w:r>
        <w:t>м.п.</w:t>
      </w:r>
    </w:p>
    <w:p w:rsidR="00CC0C81" w:rsidRDefault="00CC0C81">
      <w:pPr>
        <w:ind w:left="-426" w:right="-185"/>
        <w:jc w:val="both"/>
      </w:pPr>
      <w:r>
        <w:rPr>
          <w:b/>
        </w:rPr>
        <w:t>Заявка принята Продавцом:</w:t>
      </w:r>
    </w:p>
    <w:p w:rsidR="00CC0C81" w:rsidRDefault="00CC0C81">
      <w:pPr>
        <w:ind w:left="-426" w:right="-185"/>
        <w:jc w:val="both"/>
      </w:pPr>
      <w:r>
        <w:t>Час</w:t>
      </w:r>
      <w:proofErr w:type="gramStart"/>
      <w:r>
        <w:t>.</w:t>
      </w:r>
      <w:proofErr w:type="gramEnd"/>
      <w:r>
        <w:t xml:space="preserve"> ___ </w:t>
      </w:r>
      <w:proofErr w:type="gramStart"/>
      <w:r>
        <w:t>м</w:t>
      </w:r>
      <w:proofErr w:type="gramEnd"/>
      <w:r>
        <w:t>ин.___ «___» __________ 201</w:t>
      </w:r>
      <w:r w:rsidR="001C6DB9">
        <w:t>9</w:t>
      </w:r>
      <w:r>
        <w:t xml:space="preserve"> г. за № _______</w:t>
      </w:r>
    </w:p>
    <w:p w:rsidR="00CC0C81" w:rsidRDefault="00CC0C81">
      <w:pPr>
        <w:ind w:left="-426" w:right="-185"/>
        <w:jc w:val="both"/>
      </w:pPr>
      <w:proofErr w:type="gramStart"/>
      <w:r>
        <w:t>Ответственный за прием заявок:</w:t>
      </w:r>
      <w:proofErr w:type="gramEnd"/>
    </w:p>
    <w:p w:rsidR="00CC0C81" w:rsidRDefault="00CC0C81">
      <w:pPr>
        <w:ind w:left="-426" w:right="-185"/>
        <w:rPr>
          <w:vertAlign w:val="superscript"/>
        </w:rPr>
      </w:pPr>
      <w:r>
        <w:t>_________________________________________________                                  ____________________</w:t>
      </w:r>
    </w:p>
    <w:p w:rsidR="00CC0C81" w:rsidRDefault="00CC0C81">
      <w:proofErr w:type="gramStart"/>
      <w:r>
        <w:rPr>
          <w:vertAlign w:val="superscript"/>
        </w:rPr>
        <w:t>(должность)                                                                                                                                                                         (подпись, расшифровка подписи</w:t>
      </w:r>
      <w:proofErr w:type="gramEnd"/>
    </w:p>
    <w:sectPr w:rsidR="00CC0C81" w:rsidSect="00581A6F">
      <w:headerReference w:type="even" r:id="rId17"/>
      <w:headerReference w:type="default" r:id="rId18"/>
      <w:footerReference w:type="even" r:id="rId19"/>
      <w:footerReference w:type="default" r:id="rId20"/>
      <w:headerReference w:type="first" r:id="rId21"/>
      <w:footerReference w:type="first" r:id="rId22"/>
      <w:pgSz w:w="11906" w:h="16838"/>
      <w:pgMar w:top="777" w:right="567" w:bottom="766" w:left="1134" w:header="720" w:footer="709" w:gutter="0"/>
      <w:cols w:space="720"/>
      <w:docGrid w:linePitch="60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52C8" w:rsidRDefault="006C52C8">
      <w:r>
        <w:separator/>
      </w:r>
    </w:p>
  </w:endnote>
  <w:endnote w:type="continuationSeparator" w:id="1">
    <w:p w:rsidR="006C52C8" w:rsidRDefault="006C52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c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c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c"/>
      <w:jc w:val="center"/>
    </w:pPr>
    <w:r>
      <w:t>15</w:t>
    </w:r>
  </w:p>
</w:ftr>
</file>

<file path=word/footer4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c"/>
      <w:jc w:val="center"/>
    </w:pPr>
    <w:r>
      <w:t>15</w:t>
    </w:r>
  </w:p>
</w:ftr>
</file>

<file path=word/footer5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ftr>
</file>

<file path=word/footer6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ftr>
</file>

<file path=word/footer7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EB19D3">
    <w:pPr>
      <w:pStyle w:val="ac"/>
      <w:jc w:val="center"/>
    </w:pPr>
    <w:fldSimple w:instr=" PAGE ">
      <w:r w:rsidR="006F79A8">
        <w:rPr>
          <w:noProof/>
        </w:rPr>
        <w:t>13</w:t>
      </w:r>
    </w:fldSimple>
  </w:p>
</w:ftr>
</file>

<file path=word/footer8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52C8" w:rsidRDefault="006C52C8">
      <w:r>
        <w:separator/>
      </w:r>
    </w:p>
  </w:footnote>
  <w:footnote w:type="continuationSeparator" w:id="1">
    <w:p w:rsidR="006C52C8" w:rsidRDefault="006C52C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f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>
    <w:pPr>
      <w:pStyle w:val="af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hdr>
</file>

<file path=word/header4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hdr>
</file>

<file path=word/header5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hdr>
</file>

<file path=word/header6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C6DB9" w:rsidRDefault="001C6DB9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Num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Num3"/>
    <w:lvl w:ilvl="0">
      <w:start w:val="1"/>
      <w:numFmt w:val="bullet"/>
      <w:lvlText w:val=""/>
      <w:lvlJc w:val="left"/>
      <w:pPr>
        <w:tabs>
          <w:tab w:val="num" w:pos="1429"/>
        </w:tabs>
        <w:ind w:left="1429" w:hanging="360"/>
      </w:pPr>
      <w:rPr>
        <w:rFonts w:ascii="Wingdings" w:hAnsi="Wingdings" w:cs="Wingdings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3342CA5E"/>
    <w:name w:val="WW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sz w:val="24"/>
        <w:szCs w:val="24"/>
      </w:rPr>
    </w:lvl>
    <w:lvl w:ilvl="1">
      <w:start w:val="1"/>
      <w:numFmt w:val="decimal"/>
      <w:lvlText w:val="%1.%2."/>
      <w:lvlJc w:val="left"/>
      <w:pPr>
        <w:tabs>
          <w:tab w:val="num" w:pos="1000"/>
        </w:tabs>
        <w:ind w:left="1000" w:hanging="432"/>
      </w:pPr>
      <w:rPr>
        <w:rFonts w:ascii="Times New Roman" w:hAnsi="Times New Roman" w:cs="Times New Roman"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/>
        <w:sz w:val="24"/>
        <w:szCs w:val="24"/>
      </w:rPr>
    </w:lvl>
  </w:abstractNum>
  <w:abstractNum w:abstractNumId="4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2.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2.%3.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2.%3.%4.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2.%3.%4.%5.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2.%3.%4.%5.%6.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2.%3.%4.%5.%6.%7.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2.%3.%4.%5.%6.%7.%8.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proofState w:spelling="clean" w:grammar="clean"/>
  <w:stylePaneFormatFilter w:val="0000"/>
  <w:defaultTabStop w:val="708"/>
  <w:defaultTableStyle w:val="a"/>
  <w:evenAndOddHeader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4A01AE"/>
    <w:rsid w:val="00014E0A"/>
    <w:rsid w:val="00053B10"/>
    <w:rsid w:val="00061889"/>
    <w:rsid w:val="00063988"/>
    <w:rsid w:val="000727C8"/>
    <w:rsid w:val="00074BC5"/>
    <w:rsid w:val="00082CD0"/>
    <w:rsid w:val="00090495"/>
    <w:rsid w:val="0009244D"/>
    <w:rsid w:val="00095EA7"/>
    <w:rsid w:val="000A6825"/>
    <w:rsid w:val="000B7A13"/>
    <w:rsid w:val="000D3B60"/>
    <w:rsid w:val="000E2467"/>
    <w:rsid w:val="000F4805"/>
    <w:rsid w:val="001168CD"/>
    <w:rsid w:val="00121C68"/>
    <w:rsid w:val="00134BC9"/>
    <w:rsid w:val="00143D56"/>
    <w:rsid w:val="00145B47"/>
    <w:rsid w:val="00167C00"/>
    <w:rsid w:val="0017576D"/>
    <w:rsid w:val="0018552C"/>
    <w:rsid w:val="001C4C49"/>
    <w:rsid w:val="001C6DB9"/>
    <w:rsid w:val="001D73C2"/>
    <w:rsid w:val="0021045C"/>
    <w:rsid w:val="00216161"/>
    <w:rsid w:val="00241416"/>
    <w:rsid w:val="0029481A"/>
    <w:rsid w:val="002A6556"/>
    <w:rsid w:val="002C105A"/>
    <w:rsid w:val="00306E28"/>
    <w:rsid w:val="003278EF"/>
    <w:rsid w:val="00373ED3"/>
    <w:rsid w:val="003B064E"/>
    <w:rsid w:val="003C03CA"/>
    <w:rsid w:val="003D7E1D"/>
    <w:rsid w:val="003E7ED8"/>
    <w:rsid w:val="003F6AEF"/>
    <w:rsid w:val="00410CCA"/>
    <w:rsid w:val="00423E35"/>
    <w:rsid w:val="00437026"/>
    <w:rsid w:val="004447BC"/>
    <w:rsid w:val="00447477"/>
    <w:rsid w:val="004567B9"/>
    <w:rsid w:val="0045695F"/>
    <w:rsid w:val="004A01AE"/>
    <w:rsid w:val="004A2971"/>
    <w:rsid w:val="004A2D98"/>
    <w:rsid w:val="004A46E4"/>
    <w:rsid w:val="004A627C"/>
    <w:rsid w:val="004B1B3C"/>
    <w:rsid w:val="004B3999"/>
    <w:rsid w:val="004B64CF"/>
    <w:rsid w:val="004E7617"/>
    <w:rsid w:val="00501EB2"/>
    <w:rsid w:val="005722D4"/>
    <w:rsid w:val="00581A6F"/>
    <w:rsid w:val="005E0B1D"/>
    <w:rsid w:val="005E3D70"/>
    <w:rsid w:val="00601EFC"/>
    <w:rsid w:val="0061358E"/>
    <w:rsid w:val="00633F46"/>
    <w:rsid w:val="00643951"/>
    <w:rsid w:val="00647F26"/>
    <w:rsid w:val="006502B6"/>
    <w:rsid w:val="00650C76"/>
    <w:rsid w:val="00665D19"/>
    <w:rsid w:val="00666560"/>
    <w:rsid w:val="006B4C6D"/>
    <w:rsid w:val="006C2959"/>
    <w:rsid w:val="006C52C8"/>
    <w:rsid w:val="006E45C5"/>
    <w:rsid w:val="006F79A8"/>
    <w:rsid w:val="007012F3"/>
    <w:rsid w:val="007274DF"/>
    <w:rsid w:val="007568C7"/>
    <w:rsid w:val="007621F3"/>
    <w:rsid w:val="007862DF"/>
    <w:rsid w:val="007E1792"/>
    <w:rsid w:val="007F32F0"/>
    <w:rsid w:val="0081630B"/>
    <w:rsid w:val="0086224A"/>
    <w:rsid w:val="00884032"/>
    <w:rsid w:val="00893FE3"/>
    <w:rsid w:val="008B1B6A"/>
    <w:rsid w:val="008C73F6"/>
    <w:rsid w:val="008D55BC"/>
    <w:rsid w:val="008D6DED"/>
    <w:rsid w:val="0091510D"/>
    <w:rsid w:val="00924AC2"/>
    <w:rsid w:val="00935323"/>
    <w:rsid w:val="00947658"/>
    <w:rsid w:val="00962205"/>
    <w:rsid w:val="009C5CB7"/>
    <w:rsid w:val="00A427F2"/>
    <w:rsid w:val="00A42FE7"/>
    <w:rsid w:val="00A8747E"/>
    <w:rsid w:val="00AB2482"/>
    <w:rsid w:val="00AE791D"/>
    <w:rsid w:val="00AF758C"/>
    <w:rsid w:val="00B126E8"/>
    <w:rsid w:val="00B30077"/>
    <w:rsid w:val="00B52D11"/>
    <w:rsid w:val="00B675FD"/>
    <w:rsid w:val="00B806F6"/>
    <w:rsid w:val="00BA5CD5"/>
    <w:rsid w:val="00BC2469"/>
    <w:rsid w:val="00BD451F"/>
    <w:rsid w:val="00BE3EFB"/>
    <w:rsid w:val="00C06EBA"/>
    <w:rsid w:val="00C24CE0"/>
    <w:rsid w:val="00C5396C"/>
    <w:rsid w:val="00C652F6"/>
    <w:rsid w:val="00C71FD5"/>
    <w:rsid w:val="00C8425E"/>
    <w:rsid w:val="00CC0C81"/>
    <w:rsid w:val="00CD2BDC"/>
    <w:rsid w:val="00D00717"/>
    <w:rsid w:val="00D04E06"/>
    <w:rsid w:val="00D06A01"/>
    <w:rsid w:val="00D579A2"/>
    <w:rsid w:val="00D63A5C"/>
    <w:rsid w:val="00D85560"/>
    <w:rsid w:val="00DB348C"/>
    <w:rsid w:val="00DB5F88"/>
    <w:rsid w:val="00DE742F"/>
    <w:rsid w:val="00DF65DE"/>
    <w:rsid w:val="00E06A6E"/>
    <w:rsid w:val="00E172ED"/>
    <w:rsid w:val="00E317CA"/>
    <w:rsid w:val="00E35C83"/>
    <w:rsid w:val="00E377FB"/>
    <w:rsid w:val="00E44506"/>
    <w:rsid w:val="00E51E73"/>
    <w:rsid w:val="00E55BFD"/>
    <w:rsid w:val="00E75DE4"/>
    <w:rsid w:val="00E80FD0"/>
    <w:rsid w:val="00E81B4E"/>
    <w:rsid w:val="00E875AD"/>
    <w:rsid w:val="00EB19D3"/>
    <w:rsid w:val="00EC7CB0"/>
    <w:rsid w:val="00ED7D72"/>
    <w:rsid w:val="00EE6C3E"/>
    <w:rsid w:val="00EF4C10"/>
    <w:rsid w:val="00F206F6"/>
    <w:rsid w:val="00F25298"/>
    <w:rsid w:val="00F2756E"/>
    <w:rsid w:val="00F54A67"/>
    <w:rsid w:val="00F73D41"/>
    <w:rsid w:val="00F84791"/>
    <w:rsid w:val="00F94602"/>
    <w:rsid w:val="00F94657"/>
    <w:rsid w:val="00FB265D"/>
    <w:rsid w:val="00FB447B"/>
    <w:rsid w:val="00FC79C3"/>
    <w:rsid w:val="00FD0EA6"/>
    <w:rsid w:val="00FE08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1A6F"/>
    <w:pPr>
      <w:suppressAutoHyphens/>
    </w:pPr>
    <w:rPr>
      <w:sz w:val="24"/>
      <w:szCs w:val="24"/>
      <w:lang w:eastAsia="ar-SA"/>
    </w:rPr>
  </w:style>
  <w:style w:type="paragraph" w:styleId="1">
    <w:name w:val="heading 1"/>
    <w:basedOn w:val="a"/>
    <w:next w:val="a0"/>
    <w:qFormat/>
    <w:rsid w:val="00581A6F"/>
    <w:pPr>
      <w:keepNext/>
      <w:tabs>
        <w:tab w:val="num" w:pos="432"/>
        <w:tab w:val="left" w:pos="1440"/>
      </w:tabs>
      <w:ind w:left="432" w:hanging="432"/>
      <w:outlineLvl w:val="0"/>
    </w:pPr>
    <w:rPr>
      <w:sz w:val="28"/>
      <w:szCs w:val="22"/>
    </w:rPr>
  </w:style>
  <w:style w:type="paragraph" w:styleId="2">
    <w:name w:val="heading 2"/>
    <w:basedOn w:val="a"/>
    <w:next w:val="a0"/>
    <w:qFormat/>
    <w:rsid w:val="00581A6F"/>
    <w:pPr>
      <w:keepNext/>
      <w:keepLines/>
      <w:tabs>
        <w:tab w:val="num" w:pos="576"/>
        <w:tab w:val="left" w:pos="1800"/>
      </w:tabs>
      <w:spacing w:line="320" w:lineRule="exact"/>
      <w:ind w:left="720"/>
      <w:jc w:val="center"/>
      <w:outlineLvl w:val="1"/>
    </w:pPr>
    <w:rPr>
      <w:b/>
      <w:bCs/>
      <w:szCs w:val="20"/>
    </w:rPr>
  </w:style>
  <w:style w:type="paragraph" w:styleId="4">
    <w:name w:val="heading 4"/>
    <w:basedOn w:val="a"/>
    <w:next w:val="a0"/>
    <w:qFormat/>
    <w:rsid w:val="00581A6F"/>
    <w:pPr>
      <w:keepNext/>
      <w:tabs>
        <w:tab w:val="left" w:pos="864"/>
      </w:tabs>
      <w:ind w:left="864" w:hanging="144"/>
      <w:jc w:val="center"/>
      <w:outlineLvl w:val="3"/>
    </w:pPr>
    <w:rPr>
      <w:b/>
      <w:bCs/>
      <w:iCs/>
    </w:rPr>
  </w:style>
  <w:style w:type="paragraph" w:styleId="8">
    <w:name w:val="heading 8"/>
    <w:basedOn w:val="a"/>
    <w:next w:val="a0"/>
    <w:qFormat/>
    <w:rsid w:val="00581A6F"/>
    <w:pPr>
      <w:tabs>
        <w:tab w:val="left" w:pos="1440"/>
      </w:tabs>
      <w:spacing w:before="240" w:after="60"/>
      <w:ind w:left="1440" w:hanging="432"/>
      <w:outlineLvl w:val="7"/>
    </w:pPr>
    <w:rPr>
      <w:rFonts w:ascii="Calibri" w:hAnsi="Calibri" w:cs="Calibri"/>
      <w:i/>
      <w:i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Основной шрифт абзаца1"/>
    <w:rsid w:val="00581A6F"/>
  </w:style>
  <w:style w:type="character" w:customStyle="1" w:styleId="WW8Num1z0">
    <w:name w:val="WW8Num1z0"/>
    <w:rsid w:val="00581A6F"/>
    <w:rPr>
      <w:b/>
      <w:sz w:val="28"/>
      <w:szCs w:val="28"/>
    </w:rPr>
  </w:style>
  <w:style w:type="character" w:customStyle="1" w:styleId="WW8Num1z1">
    <w:name w:val="WW8Num1z1"/>
    <w:rsid w:val="00581A6F"/>
    <w:rPr>
      <w:b w:val="0"/>
    </w:rPr>
  </w:style>
  <w:style w:type="character" w:customStyle="1" w:styleId="WW8Num1z2">
    <w:name w:val="WW8Num1z2"/>
    <w:rsid w:val="00581A6F"/>
  </w:style>
  <w:style w:type="character" w:customStyle="1" w:styleId="WW8Num1z3">
    <w:name w:val="WW8Num1z3"/>
    <w:rsid w:val="00581A6F"/>
  </w:style>
  <w:style w:type="character" w:customStyle="1" w:styleId="WW8Num1z4">
    <w:name w:val="WW8Num1z4"/>
    <w:rsid w:val="00581A6F"/>
  </w:style>
  <w:style w:type="character" w:customStyle="1" w:styleId="WW8Num1z5">
    <w:name w:val="WW8Num1z5"/>
    <w:rsid w:val="00581A6F"/>
  </w:style>
  <w:style w:type="character" w:customStyle="1" w:styleId="WW8Num1z6">
    <w:name w:val="WW8Num1z6"/>
    <w:rsid w:val="00581A6F"/>
  </w:style>
  <w:style w:type="character" w:customStyle="1" w:styleId="WW8Num1z7">
    <w:name w:val="WW8Num1z7"/>
    <w:rsid w:val="00581A6F"/>
  </w:style>
  <w:style w:type="character" w:customStyle="1" w:styleId="WW8Num1z8">
    <w:name w:val="WW8Num1z8"/>
    <w:rsid w:val="00581A6F"/>
  </w:style>
  <w:style w:type="character" w:customStyle="1" w:styleId="WW8Num2z0">
    <w:name w:val="WW8Num2z0"/>
    <w:rsid w:val="00581A6F"/>
  </w:style>
  <w:style w:type="character" w:customStyle="1" w:styleId="WW8Num3z0">
    <w:name w:val="WW8Num3z0"/>
    <w:rsid w:val="00581A6F"/>
    <w:rPr>
      <w:rFonts w:ascii="Wingdings" w:hAnsi="Wingdings" w:cs="Wingdings"/>
    </w:rPr>
  </w:style>
  <w:style w:type="character" w:customStyle="1" w:styleId="WW8Num3z1">
    <w:name w:val="WW8Num3z1"/>
    <w:rsid w:val="00581A6F"/>
    <w:rPr>
      <w:rFonts w:ascii="Courier New" w:hAnsi="Courier New" w:cs="Courier New"/>
    </w:rPr>
  </w:style>
  <w:style w:type="character" w:customStyle="1" w:styleId="WW8Num3z3">
    <w:name w:val="WW8Num3z3"/>
    <w:rsid w:val="00581A6F"/>
    <w:rPr>
      <w:rFonts w:ascii="Symbol" w:hAnsi="Symbol" w:cs="Symbol"/>
    </w:rPr>
  </w:style>
  <w:style w:type="character" w:customStyle="1" w:styleId="WW8Num4z0">
    <w:name w:val="WW8Num4z0"/>
    <w:rsid w:val="00581A6F"/>
    <w:rPr>
      <w:rFonts w:ascii="Wingdings" w:hAnsi="Wingdings" w:cs="Wingdings"/>
    </w:rPr>
  </w:style>
  <w:style w:type="character" w:customStyle="1" w:styleId="WW8Num4z1">
    <w:name w:val="WW8Num4z1"/>
    <w:rsid w:val="00581A6F"/>
    <w:rPr>
      <w:rFonts w:ascii="Courier New" w:hAnsi="Courier New" w:cs="Arial Unicode MS"/>
    </w:rPr>
  </w:style>
  <w:style w:type="character" w:customStyle="1" w:styleId="WW8Num4z3">
    <w:name w:val="WW8Num4z3"/>
    <w:rsid w:val="00581A6F"/>
    <w:rPr>
      <w:rFonts w:ascii="Symbol" w:hAnsi="Symbol" w:cs="Symbol"/>
    </w:rPr>
  </w:style>
  <w:style w:type="character" w:customStyle="1" w:styleId="WW8Num5z0">
    <w:name w:val="WW8Num5z0"/>
    <w:rsid w:val="00581A6F"/>
    <w:rPr>
      <w:rFonts w:ascii="Symbol" w:hAnsi="Symbol" w:cs="Symbol"/>
    </w:rPr>
  </w:style>
  <w:style w:type="character" w:customStyle="1" w:styleId="WW8Num5z1">
    <w:name w:val="WW8Num5z1"/>
    <w:rsid w:val="00581A6F"/>
    <w:rPr>
      <w:rFonts w:ascii="Courier New" w:hAnsi="Courier New" w:cs="Courier New"/>
    </w:rPr>
  </w:style>
  <w:style w:type="character" w:customStyle="1" w:styleId="WW8Num5z2">
    <w:name w:val="WW8Num5z2"/>
    <w:rsid w:val="00581A6F"/>
    <w:rPr>
      <w:rFonts w:ascii="Wingdings" w:hAnsi="Wingdings" w:cs="Wingdings"/>
    </w:rPr>
  </w:style>
  <w:style w:type="character" w:customStyle="1" w:styleId="WW8Num6z0">
    <w:name w:val="WW8Num6z0"/>
    <w:rsid w:val="00581A6F"/>
    <w:rPr>
      <w:rFonts w:ascii="Times New Roman" w:hAnsi="Times New Roman" w:cs="Times New Roman"/>
      <w:sz w:val="24"/>
      <w:szCs w:val="24"/>
    </w:rPr>
  </w:style>
  <w:style w:type="character" w:customStyle="1" w:styleId="WW8Num7z0">
    <w:name w:val="WW8Num7z0"/>
    <w:rsid w:val="00581A6F"/>
  </w:style>
  <w:style w:type="character" w:customStyle="1" w:styleId="WW8Num7z1">
    <w:name w:val="WW8Num7z1"/>
    <w:rsid w:val="00581A6F"/>
  </w:style>
  <w:style w:type="character" w:customStyle="1" w:styleId="WW8Num7z2">
    <w:name w:val="WW8Num7z2"/>
    <w:rsid w:val="00581A6F"/>
  </w:style>
  <w:style w:type="character" w:customStyle="1" w:styleId="WW8Num7z3">
    <w:name w:val="WW8Num7z3"/>
    <w:rsid w:val="00581A6F"/>
  </w:style>
  <w:style w:type="character" w:customStyle="1" w:styleId="WW8Num7z4">
    <w:name w:val="WW8Num7z4"/>
    <w:rsid w:val="00581A6F"/>
  </w:style>
  <w:style w:type="character" w:customStyle="1" w:styleId="WW8Num7z5">
    <w:name w:val="WW8Num7z5"/>
    <w:rsid w:val="00581A6F"/>
  </w:style>
  <w:style w:type="character" w:customStyle="1" w:styleId="WW8Num7z6">
    <w:name w:val="WW8Num7z6"/>
    <w:rsid w:val="00581A6F"/>
  </w:style>
  <w:style w:type="character" w:customStyle="1" w:styleId="WW8Num7z7">
    <w:name w:val="WW8Num7z7"/>
    <w:rsid w:val="00581A6F"/>
  </w:style>
  <w:style w:type="character" w:customStyle="1" w:styleId="WW8Num7z8">
    <w:name w:val="WW8Num7z8"/>
    <w:rsid w:val="00581A6F"/>
  </w:style>
  <w:style w:type="character" w:customStyle="1" w:styleId="WW8Num8z0">
    <w:name w:val="WW8Num8z0"/>
    <w:rsid w:val="00581A6F"/>
  </w:style>
  <w:style w:type="character" w:customStyle="1" w:styleId="WW8Num8z1">
    <w:name w:val="WW8Num8z1"/>
    <w:rsid w:val="00581A6F"/>
  </w:style>
  <w:style w:type="character" w:customStyle="1" w:styleId="WW8Num8z2">
    <w:name w:val="WW8Num8z2"/>
    <w:rsid w:val="00581A6F"/>
  </w:style>
  <w:style w:type="character" w:customStyle="1" w:styleId="WW8Num8z3">
    <w:name w:val="WW8Num8z3"/>
    <w:rsid w:val="00581A6F"/>
  </w:style>
  <w:style w:type="character" w:customStyle="1" w:styleId="WW8Num8z4">
    <w:name w:val="WW8Num8z4"/>
    <w:rsid w:val="00581A6F"/>
  </w:style>
  <w:style w:type="character" w:customStyle="1" w:styleId="WW8Num8z5">
    <w:name w:val="WW8Num8z5"/>
    <w:rsid w:val="00581A6F"/>
  </w:style>
  <w:style w:type="character" w:customStyle="1" w:styleId="WW8Num8z6">
    <w:name w:val="WW8Num8z6"/>
    <w:rsid w:val="00581A6F"/>
  </w:style>
  <w:style w:type="character" w:customStyle="1" w:styleId="WW8Num8z7">
    <w:name w:val="WW8Num8z7"/>
    <w:rsid w:val="00581A6F"/>
  </w:style>
  <w:style w:type="character" w:customStyle="1" w:styleId="WW8Num8z8">
    <w:name w:val="WW8Num8z8"/>
    <w:rsid w:val="00581A6F"/>
  </w:style>
  <w:style w:type="character" w:customStyle="1" w:styleId="WW8Num9z0">
    <w:name w:val="WW8Num9z0"/>
    <w:rsid w:val="00581A6F"/>
    <w:rPr>
      <w:b w:val="0"/>
    </w:rPr>
  </w:style>
  <w:style w:type="character" w:customStyle="1" w:styleId="WW8Num9z1">
    <w:name w:val="WW8Num9z1"/>
    <w:rsid w:val="00581A6F"/>
  </w:style>
  <w:style w:type="character" w:customStyle="1" w:styleId="WW8Num9z2">
    <w:name w:val="WW8Num9z2"/>
    <w:rsid w:val="00581A6F"/>
  </w:style>
  <w:style w:type="character" w:customStyle="1" w:styleId="WW8Num9z3">
    <w:name w:val="WW8Num9z3"/>
    <w:rsid w:val="00581A6F"/>
  </w:style>
  <w:style w:type="character" w:customStyle="1" w:styleId="WW8Num9z4">
    <w:name w:val="WW8Num9z4"/>
    <w:rsid w:val="00581A6F"/>
  </w:style>
  <w:style w:type="character" w:customStyle="1" w:styleId="WW8Num9z5">
    <w:name w:val="WW8Num9z5"/>
    <w:rsid w:val="00581A6F"/>
  </w:style>
  <w:style w:type="character" w:customStyle="1" w:styleId="WW8Num9z6">
    <w:name w:val="WW8Num9z6"/>
    <w:rsid w:val="00581A6F"/>
  </w:style>
  <w:style w:type="character" w:customStyle="1" w:styleId="WW8Num9z7">
    <w:name w:val="WW8Num9z7"/>
    <w:rsid w:val="00581A6F"/>
  </w:style>
  <w:style w:type="character" w:customStyle="1" w:styleId="WW8Num9z8">
    <w:name w:val="WW8Num9z8"/>
    <w:rsid w:val="00581A6F"/>
  </w:style>
  <w:style w:type="character" w:customStyle="1" w:styleId="WW8Num10z0">
    <w:name w:val="WW8Num10z0"/>
    <w:rsid w:val="00581A6F"/>
  </w:style>
  <w:style w:type="character" w:customStyle="1" w:styleId="WW8Num10z1">
    <w:name w:val="WW8Num10z1"/>
    <w:rsid w:val="00581A6F"/>
  </w:style>
  <w:style w:type="character" w:customStyle="1" w:styleId="WW8Num10z2">
    <w:name w:val="WW8Num10z2"/>
    <w:rsid w:val="00581A6F"/>
  </w:style>
  <w:style w:type="character" w:customStyle="1" w:styleId="WW8Num10z3">
    <w:name w:val="WW8Num10z3"/>
    <w:rsid w:val="00581A6F"/>
  </w:style>
  <w:style w:type="character" w:customStyle="1" w:styleId="WW8Num10z4">
    <w:name w:val="WW8Num10z4"/>
    <w:rsid w:val="00581A6F"/>
  </w:style>
  <w:style w:type="character" w:customStyle="1" w:styleId="WW8Num10z5">
    <w:name w:val="WW8Num10z5"/>
    <w:rsid w:val="00581A6F"/>
  </w:style>
  <w:style w:type="character" w:customStyle="1" w:styleId="WW8Num10z6">
    <w:name w:val="WW8Num10z6"/>
    <w:rsid w:val="00581A6F"/>
  </w:style>
  <w:style w:type="character" w:customStyle="1" w:styleId="WW8Num10z7">
    <w:name w:val="WW8Num10z7"/>
    <w:rsid w:val="00581A6F"/>
  </w:style>
  <w:style w:type="character" w:customStyle="1" w:styleId="WW8Num10z8">
    <w:name w:val="WW8Num10z8"/>
    <w:rsid w:val="00581A6F"/>
  </w:style>
  <w:style w:type="character" w:customStyle="1" w:styleId="11">
    <w:name w:val="Основной шрифт абзаца1"/>
    <w:rsid w:val="00581A6F"/>
  </w:style>
  <w:style w:type="character" w:styleId="a4">
    <w:name w:val="Hyperlink"/>
    <w:rsid w:val="00581A6F"/>
    <w:rPr>
      <w:color w:val="0000FF"/>
      <w:u w:val="single"/>
    </w:rPr>
  </w:style>
  <w:style w:type="character" w:customStyle="1" w:styleId="12">
    <w:name w:val="Номер страницы1"/>
    <w:basedOn w:val="11"/>
    <w:rsid w:val="00581A6F"/>
  </w:style>
  <w:style w:type="character" w:customStyle="1" w:styleId="7">
    <w:name w:val="Знак Знак7"/>
    <w:rsid w:val="00581A6F"/>
    <w:rPr>
      <w:sz w:val="28"/>
      <w:szCs w:val="24"/>
      <w:lang w:val="ru-RU" w:eastAsia="ar-SA" w:bidi="ar-SA"/>
    </w:rPr>
  </w:style>
  <w:style w:type="character" w:customStyle="1" w:styleId="3">
    <w:name w:val="Знак Знак3"/>
    <w:rsid w:val="00581A6F"/>
    <w:rPr>
      <w:sz w:val="24"/>
      <w:szCs w:val="24"/>
      <w:lang w:val="ru-RU" w:eastAsia="ar-SA" w:bidi="ar-SA"/>
    </w:rPr>
  </w:style>
  <w:style w:type="character" w:customStyle="1" w:styleId="9">
    <w:name w:val="Знак Знак9"/>
    <w:rsid w:val="00581A6F"/>
    <w:rPr>
      <w:sz w:val="28"/>
      <w:szCs w:val="22"/>
      <w:lang w:val="ru-RU" w:eastAsia="ar-SA" w:bidi="ar-SA"/>
    </w:rPr>
  </w:style>
  <w:style w:type="character" w:customStyle="1" w:styleId="80">
    <w:name w:val="Знак Знак8"/>
    <w:rsid w:val="00581A6F"/>
    <w:rPr>
      <w:b/>
      <w:bCs/>
      <w:sz w:val="24"/>
      <w:lang w:val="ru-RU" w:eastAsia="ar-SA" w:bidi="ar-SA"/>
    </w:rPr>
  </w:style>
  <w:style w:type="character" w:customStyle="1" w:styleId="13">
    <w:name w:val="Знак Знак1"/>
    <w:rsid w:val="00581A6F"/>
    <w:rPr>
      <w:sz w:val="24"/>
      <w:szCs w:val="24"/>
      <w:lang w:val="ru-RU" w:eastAsia="ar-SA" w:bidi="ar-SA"/>
    </w:rPr>
  </w:style>
  <w:style w:type="character" w:customStyle="1" w:styleId="5">
    <w:name w:val="Знак Знак5"/>
    <w:rsid w:val="00581A6F"/>
    <w:rPr>
      <w:rFonts w:ascii="Arial" w:hAnsi="Arial" w:cs="Arial"/>
      <w:b/>
      <w:kern w:val="1"/>
      <w:sz w:val="32"/>
      <w:lang w:val="ru-RU" w:eastAsia="ar-SA" w:bidi="ar-SA"/>
    </w:rPr>
  </w:style>
  <w:style w:type="character" w:customStyle="1" w:styleId="40">
    <w:name w:val="Знак Знак4"/>
    <w:rsid w:val="00581A6F"/>
    <w:rPr>
      <w:sz w:val="24"/>
      <w:szCs w:val="24"/>
      <w:lang w:val="ru-RU" w:eastAsia="ar-SA" w:bidi="ar-SA"/>
    </w:rPr>
  </w:style>
  <w:style w:type="character" w:customStyle="1" w:styleId="20">
    <w:name w:val="Знак Знак2"/>
    <w:rsid w:val="00581A6F"/>
    <w:rPr>
      <w:b/>
      <w:bCs/>
      <w:sz w:val="28"/>
      <w:szCs w:val="24"/>
      <w:lang w:val="ru-RU" w:eastAsia="ar-SA" w:bidi="ar-SA"/>
    </w:rPr>
  </w:style>
  <w:style w:type="character" w:customStyle="1" w:styleId="a5">
    <w:name w:val="Знак Знак"/>
    <w:rsid w:val="00581A6F"/>
    <w:rPr>
      <w:sz w:val="24"/>
      <w:szCs w:val="24"/>
    </w:rPr>
  </w:style>
  <w:style w:type="character" w:customStyle="1" w:styleId="ListLabel1">
    <w:name w:val="ListLabel 1"/>
    <w:rsid w:val="00581A6F"/>
    <w:rPr>
      <w:rFonts w:cs="Wingdings"/>
    </w:rPr>
  </w:style>
  <w:style w:type="character" w:customStyle="1" w:styleId="ListLabel2">
    <w:name w:val="ListLabel 2"/>
    <w:rsid w:val="00581A6F"/>
    <w:rPr>
      <w:rFonts w:cs="Times New Roman"/>
      <w:sz w:val="24"/>
      <w:szCs w:val="24"/>
    </w:rPr>
  </w:style>
  <w:style w:type="character" w:customStyle="1" w:styleId="ListLabel3">
    <w:name w:val="ListLabel 3"/>
    <w:rsid w:val="00581A6F"/>
    <w:rPr>
      <w:b w:val="0"/>
    </w:rPr>
  </w:style>
  <w:style w:type="paragraph" w:customStyle="1" w:styleId="a6">
    <w:name w:val="Заголовок"/>
    <w:basedOn w:val="a"/>
    <w:next w:val="a0"/>
    <w:rsid w:val="00581A6F"/>
    <w:pPr>
      <w:keepNext/>
      <w:spacing w:before="240" w:after="120"/>
    </w:pPr>
    <w:rPr>
      <w:rFonts w:ascii="Arial" w:eastAsia="Microsoft YaHei" w:hAnsi="Arial" w:cs="Lucida Sans"/>
      <w:sz w:val="28"/>
      <w:szCs w:val="28"/>
    </w:rPr>
  </w:style>
  <w:style w:type="paragraph" w:styleId="a0">
    <w:name w:val="Body Text"/>
    <w:basedOn w:val="a"/>
    <w:rsid w:val="00581A6F"/>
    <w:pPr>
      <w:jc w:val="center"/>
    </w:pPr>
    <w:rPr>
      <w:sz w:val="28"/>
    </w:rPr>
  </w:style>
  <w:style w:type="paragraph" w:styleId="a7">
    <w:name w:val="List"/>
    <w:basedOn w:val="a0"/>
    <w:rsid w:val="00581A6F"/>
    <w:rPr>
      <w:rFonts w:cs="Lucida Sans"/>
    </w:rPr>
  </w:style>
  <w:style w:type="paragraph" w:customStyle="1" w:styleId="21">
    <w:name w:val="Название2"/>
    <w:basedOn w:val="a"/>
    <w:rsid w:val="00581A6F"/>
    <w:pPr>
      <w:suppressLineNumbers/>
      <w:spacing w:before="120" w:after="120"/>
    </w:pPr>
    <w:rPr>
      <w:rFonts w:cs="Lucida Sans"/>
      <w:i/>
      <w:iCs/>
    </w:rPr>
  </w:style>
  <w:style w:type="paragraph" w:customStyle="1" w:styleId="22">
    <w:name w:val="Указатель2"/>
    <w:basedOn w:val="a"/>
    <w:rsid w:val="00581A6F"/>
    <w:pPr>
      <w:suppressLineNumbers/>
    </w:pPr>
    <w:rPr>
      <w:rFonts w:cs="Lucida Sans"/>
    </w:rPr>
  </w:style>
  <w:style w:type="paragraph" w:customStyle="1" w:styleId="14">
    <w:name w:val="Название1"/>
    <w:basedOn w:val="a"/>
    <w:rsid w:val="00581A6F"/>
    <w:pPr>
      <w:suppressLineNumbers/>
      <w:spacing w:before="120" w:after="120"/>
    </w:pPr>
    <w:rPr>
      <w:rFonts w:cs="Lucida Sans"/>
      <w:i/>
      <w:iCs/>
    </w:rPr>
  </w:style>
  <w:style w:type="paragraph" w:customStyle="1" w:styleId="15">
    <w:name w:val="Указатель1"/>
    <w:basedOn w:val="a"/>
    <w:rsid w:val="00581A6F"/>
    <w:pPr>
      <w:suppressLineNumbers/>
    </w:pPr>
    <w:rPr>
      <w:rFonts w:cs="Lucida Sans"/>
    </w:rPr>
  </w:style>
  <w:style w:type="paragraph" w:customStyle="1" w:styleId="ConsPlusNormal">
    <w:name w:val="ConsPlusNormal"/>
    <w:rsid w:val="00581A6F"/>
    <w:pPr>
      <w:widowControl w:val="0"/>
      <w:suppressAutoHyphens/>
      <w:ind w:firstLine="720"/>
    </w:pPr>
    <w:rPr>
      <w:rFonts w:ascii="Arial" w:hAnsi="Arial" w:cs="Arial"/>
      <w:lang w:eastAsia="ar-SA"/>
    </w:rPr>
  </w:style>
  <w:style w:type="paragraph" w:styleId="a8">
    <w:name w:val="Title"/>
    <w:basedOn w:val="a"/>
    <w:next w:val="a9"/>
    <w:qFormat/>
    <w:rsid w:val="00581A6F"/>
    <w:pPr>
      <w:spacing w:before="240" w:after="60"/>
      <w:jc w:val="center"/>
    </w:pPr>
    <w:rPr>
      <w:rFonts w:ascii="Arial" w:hAnsi="Arial" w:cs="Arial"/>
      <w:b/>
      <w:bCs/>
      <w:kern w:val="1"/>
      <w:sz w:val="32"/>
      <w:szCs w:val="20"/>
    </w:rPr>
  </w:style>
  <w:style w:type="paragraph" w:styleId="a9">
    <w:name w:val="Subtitle"/>
    <w:basedOn w:val="a6"/>
    <w:next w:val="a0"/>
    <w:qFormat/>
    <w:rsid w:val="00581A6F"/>
    <w:pPr>
      <w:jc w:val="center"/>
    </w:pPr>
    <w:rPr>
      <w:i/>
      <w:iCs/>
    </w:rPr>
  </w:style>
  <w:style w:type="paragraph" w:customStyle="1" w:styleId="210">
    <w:name w:val="Основной текст с отступом 21"/>
    <w:basedOn w:val="a"/>
    <w:rsid w:val="00581A6F"/>
    <w:pPr>
      <w:spacing w:after="120" w:line="480" w:lineRule="auto"/>
      <w:ind w:left="283"/>
    </w:pPr>
  </w:style>
  <w:style w:type="paragraph" w:customStyle="1" w:styleId="30">
    <w:name w:val="Стиль3"/>
    <w:basedOn w:val="210"/>
    <w:rsid w:val="00581A6F"/>
    <w:pPr>
      <w:widowControl w:val="0"/>
      <w:tabs>
        <w:tab w:val="left" w:pos="1307"/>
      </w:tabs>
      <w:spacing w:after="0" w:line="100" w:lineRule="atLeast"/>
      <w:ind w:left="1080"/>
      <w:jc w:val="both"/>
    </w:pPr>
    <w:rPr>
      <w:szCs w:val="20"/>
    </w:rPr>
  </w:style>
  <w:style w:type="paragraph" w:customStyle="1" w:styleId="ConsNormal">
    <w:name w:val="ConsNormal"/>
    <w:rsid w:val="00581A6F"/>
    <w:pPr>
      <w:widowControl w:val="0"/>
      <w:suppressAutoHyphens/>
      <w:ind w:right="19772" w:firstLine="720"/>
    </w:pPr>
    <w:rPr>
      <w:rFonts w:ascii="Arial" w:hAnsi="Arial" w:cs="Arial"/>
      <w:lang w:eastAsia="ar-SA"/>
    </w:rPr>
  </w:style>
  <w:style w:type="paragraph" w:customStyle="1" w:styleId="211">
    <w:name w:val="Основной текст 21"/>
    <w:basedOn w:val="a"/>
    <w:rsid w:val="00581A6F"/>
    <w:pPr>
      <w:spacing w:after="120" w:line="480" w:lineRule="auto"/>
    </w:pPr>
  </w:style>
  <w:style w:type="paragraph" w:customStyle="1" w:styleId="31">
    <w:name w:val="Основной текст 31"/>
    <w:basedOn w:val="a"/>
    <w:rsid w:val="00581A6F"/>
    <w:pPr>
      <w:spacing w:after="120"/>
    </w:pPr>
    <w:rPr>
      <w:sz w:val="16"/>
      <w:szCs w:val="16"/>
    </w:rPr>
  </w:style>
  <w:style w:type="paragraph" w:styleId="aa">
    <w:name w:val="Body Text Indent"/>
    <w:basedOn w:val="a"/>
    <w:rsid w:val="00581A6F"/>
    <w:pPr>
      <w:spacing w:after="120"/>
      <w:ind w:left="283"/>
    </w:pPr>
  </w:style>
  <w:style w:type="paragraph" w:customStyle="1" w:styleId="ab">
    <w:name w:val="Словарная статья"/>
    <w:basedOn w:val="a"/>
    <w:rsid w:val="00581A6F"/>
    <w:pPr>
      <w:ind w:right="118"/>
      <w:jc w:val="both"/>
    </w:pPr>
    <w:rPr>
      <w:rFonts w:ascii="Arial" w:hAnsi="Arial" w:cs="Arial"/>
      <w:sz w:val="20"/>
      <w:szCs w:val="20"/>
    </w:rPr>
  </w:style>
  <w:style w:type="paragraph" w:styleId="ac">
    <w:name w:val="footer"/>
    <w:basedOn w:val="a"/>
    <w:rsid w:val="00581A6F"/>
    <w:pPr>
      <w:suppressLineNumbers/>
      <w:tabs>
        <w:tab w:val="center" w:pos="4677"/>
        <w:tab w:val="right" w:pos="9355"/>
      </w:tabs>
    </w:pPr>
  </w:style>
  <w:style w:type="paragraph" w:customStyle="1" w:styleId="ad">
    <w:name w:val="регистрационные поля"/>
    <w:basedOn w:val="a"/>
    <w:rsid w:val="00581A6F"/>
    <w:pPr>
      <w:spacing w:line="240" w:lineRule="exact"/>
      <w:jc w:val="center"/>
    </w:pPr>
    <w:rPr>
      <w:sz w:val="28"/>
      <w:szCs w:val="20"/>
      <w:lang w:val="en-US"/>
    </w:rPr>
  </w:style>
  <w:style w:type="paragraph" w:styleId="16">
    <w:name w:val="toc 1"/>
    <w:basedOn w:val="a"/>
    <w:rsid w:val="00581A6F"/>
    <w:pPr>
      <w:tabs>
        <w:tab w:val="right" w:leader="dot" w:pos="10490"/>
      </w:tabs>
      <w:spacing w:line="360" w:lineRule="auto"/>
      <w:jc w:val="center"/>
    </w:pPr>
    <w:rPr>
      <w:rFonts w:ascii="Courier New" w:hAnsi="Courier New" w:cs="Courier New"/>
      <w:b/>
      <w:bCs/>
      <w:caps/>
      <w:sz w:val="18"/>
      <w:szCs w:val="18"/>
    </w:rPr>
  </w:style>
  <w:style w:type="paragraph" w:customStyle="1" w:styleId="ConsNonformat">
    <w:name w:val="ConsNonformat"/>
    <w:rsid w:val="00581A6F"/>
    <w:pPr>
      <w:widowControl w:val="0"/>
      <w:suppressAutoHyphens/>
    </w:pPr>
    <w:rPr>
      <w:rFonts w:ascii="Courier New" w:hAnsi="Courier New" w:cs="Courier New"/>
      <w:lang w:eastAsia="ar-SA"/>
    </w:rPr>
  </w:style>
  <w:style w:type="paragraph" w:customStyle="1" w:styleId="ae">
    <w:name w:val="Адресат"/>
    <w:basedOn w:val="a"/>
    <w:rsid w:val="00581A6F"/>
    <w:pPr>
      <w:spacing w:line="240" w:lineRule="exact"/>
    </w:pPr>
    <w:rPr>
      <w:sz w:val="28"/>
      <w:szCs w:val="20"/>
    </w:rPr>
  </w:style>
  <w:style w:type="paragraph" w:customStyle="1" w:styleId="6">
    <w:name w:val="Знак Знак6"/>
    <w:basedOn w:val="a"/>
    <w:rsid w:val="00581A6F"/>
    <w:pPr>
      <w:tabs>
        <w:tab w:val="left" w:pos="2160"/>
      </w:tabs>
      <w:spacing w:before="120" w:line="240" w:lineRule="exact"/>
      <w:jc w:val="both"/>
    </w:pPr>
    <w:rPr>
      <w:rFonts w:ascii="Tms Rmn" w:hAnsi="Tms Rmn" w:cs="Tms Rmn"/>
      <w:lang w:val="en-US"/>
    </w:rPr>
  </w:style>
  <w:style w:type="paragraph" w:styleId="af">
    <w:name w:val="header"/>
    <w:basedOn w:val="a"/>
    <w:rsid w:val="00581A6F"/>
    <w:pPr>
      <w:suppressLineNumbers/>
      <w:tabs>
        <w:tab w:val="center" w:pos="4677"/>
        <w:tab w:val="right" w:pos="9355"/>
      </w:tabs>
    </w:pPr>
  </w:style>
  <w:style w:type="paragraph" w:customStyle="1" w:styleId="ConsPlusNonformat">
    <w:name w:val="ConsPlusNonformat"/>
    <w:rsid w:val="00581A6F"/>
    <w:pPr>
      <w:widowControl w:val="0"/>
      <w:suppressAutoHyphens/>
    </w:pPr>
    <w:rPr>
      <w:rFonts w:ascii="Courier New" w:hAnsi="Courier New" w:cs="Courier New"/>
      <w:sz w:val="24"/>
      <w:szCs w:val="24"/>
      <w:lang w:eastAsia="ar-SA"/>
    </w:rPr>
  </w:style>
  <w:style w:type="paragraph" w:customStyle="1" w:styleId="ConsPlusTitle">
    <w:name w:val="ConsPlusTitle"/>
    <w:rsid w:val="00581A6F"/>
    <w:pPr>
      <w:widowControl w:val="0"/>
      <w:suppressAutoHyphens/>
    </w:pPr>
    <w:rPr>
      <w:rFonts w:ascii="Arial" w:hAnsi="Arial" w:cs="Arial"/>
      <w:b/>
      <w:bCs/>
      <w:lang w:eastAsia="ar-SA"/>
    </w:rPr>
  </w:style>
  <w:style w:type="paragraph" w:customStyle="1" w:styleId="af0">
    <w:name w:val="Содержимое таблицы"/>
    <w:basedOn w:val="a"/>
    <w:rsid w:val="00581A6F"/>
    <w:pPr>
      <w:suppressLineNumbers/>
    </w:pPr>
  </w:style>
  <w:style w:type="paragraph" w:customStyle="1" w:styleId="af1">
    <w:name w:val="Заголовок таблицы"/>
    <w:basedOn w:val="af0"/>
    <w:rsid w:val="00581A6F"/>
    <w:pPr>
      <w:jc w:val="center"/>
    </w:pPr>
    <w:rPr>
      <w:b/>
      <w:bCs/>
    </w:rPr>
  </w:style>
  <w:style w:type="paragraph" w:styleId="af2">
    <w:name w:val="List Paragraph"/>
    <w:basedOn w:val="a"/>
    <w:uiPriority w:val="34"/>
    <w:qFormat/>
    <w:rsid w:val="00BD451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dmcher@mail.ru" TargetMode="External"/><Relationship Id="rId13" Type="http://schemas.openxmlformats.org/officeDocument/2006/relationships/footer" Target="footer3.xml"/><Relationship Id="rId18" Type="http://schemas.openxmlformats.org/officeDocument/2006/relationships/header" Target="header5.xml"/><Relationship Id="rId3" Type="http://schemas.openxmlformats.org/officeDocument/2006/relationships/styles" Target="styles.xml"/><Relationship Id="rId21" Type="http://schemas.openxmlformats.org/officeDocument/2006/relationships/header" Target="header6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header" Target="header4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20" Type="http://schemas.openxmlformats.org/officeDocument/2006/relationships/footer" Target="footer7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23" Type="http://schemas.openxmlformats.org/officeDocument/2006/relationships/fontTable" Target="fontTable.xml"/><Relationship Id="rId10" Type="http://schemas.openxmlformats.org/officeDocument/2006/relationships/footer" Target="footer2.xml"/><Relationship Id="rId19" Type="http://schemas.openxmlformats.org/officeDocument/2006/relationships/footer" Target="footer6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22B4DE-520F-4409-BCA5-95D086AEAC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13</Pages>
  <Words>5344</Words>
  <Characters>30462</Characters>
  <Application>Microsoft Office Word</Application>
  <DocSecurity>0</DocSecurity>
  <Lines>253</Lines>
  <Paragraphs>71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/>
  <LinksUpToDate>false</LinksUpToDate>
  <CharactersWithSpaces>35735</CharactersWithSpaces>
  <SharedDoc>false</SharedDoc>
  <HLinks>
    <vt:vector size="6" baseType="variant">
      <vt:variant>
        <vt:i4>2818071</vt:i4>
      </vt:variant>
      <vt:variant>
        <vt:i4>0</vt:i4>
      </vt:variant>
      <vt:variant>
        <vt:i4>0</vt:i4>
      </vt:variant>
      <vt:variant>
        <vt:i4>5</vt:i4>
      </vt:variant>
      <vt:variant>
        <vt:lpwstr>mailto:admcher@mail.ru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Владелец</dc:creator>
  <cp:lastModifiedBy>Вяткина</cp:lastModifiedBy>
  <cp:revision>6</cp:revision>
  <cp:lastPrinted>2019-03-11T03:58:00Z</cp:lastPrinted>
  <dcterms:created xsi:type="dcterms:W3CDTF">2019-03-01T05:28:00Z</dcterms:created>
  <dcterms:modified xsi:type="dcterms:W3CDTF">2019-03-12T03:59:00Z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