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4DF" w:rsidRDefault="009864DF" w:rsidP="0055606E">
      <w:pPr>
        <w:rPr>
          <w:sz w:val="28"/>
        </w:rPr>
      </w:pPr>
    </w:p>
    <w:p w:rsidR="00E67A47" w:rsidRDefault="00E67A47" w:rsidP="00E67A47">
      <w:pPr>
        <w:jc w:val="both"/>
        <w:rPr>
          <w:sz w:val="28"/>
          <w:szCs w:val="28"/>
          <w:lang w:eastAsia="ru-RU"/>
        </w:rPr>
      </w:pPr>
      <w:r w:rsidRPr="009864DF">
        <w:rPr>
          <w:sz w:val="28"/>
        </w:rPr>
        <w:t>Закон</w:t>
      </w:r>
      <w:r>
        <w:rPr>
          <w:sz w:val="28"/>
        </w:rPr>
        <w:t>ом</w:t>
      </w:r>
      <w:r w:rsidRPr="009864DF">
        <w:rPr>
          <w:sz w:val="28"/>
        </w:rPr>
        <w:t xml:space="preserve"> Пермского края от 06.04.2015 N 460-ПК (ред. от 26.01.2017) "Об административных правонарушениях в Пермском крае" (принят ЗС ПК 19.03.2015)</w:t>
      </w:r>
      <w:r>
        <w:rPr>
          <w:sz w:val="28"/>
        </w:rPr>
        <w:t xml:space="preserve"> предусмотрена административная ответственность </w:t>
      </w:r>
      <w:r w:rsidRPr="00E67A47">
        <w:rPr>
          <w:sz w:val="28"/>
          <w:szCs w:val="28"/>
          <w:lang w:eastAsia="ru-RU"/>
        </w:rPr>
        <w:t>за допущение нахождения несовершеннолетнего в местах, в которых нахождение несовершеннолетних запрещается или ограничивается.</w:t>
      </w:r>
    </w:p>
    <w:p w:rsidR="00E67A47" w:rsidRDefault="00E67A47" w:rsidP="00E67A47">
      <w:pPr>
        <w:jc w:val="both"/>
        <w:rPr>
          <w:sz w:val="28"/>
          <w:szCs w:val="28"/>
          <w:lang w:eastAsia="ru-RU"/>
        </w:rPr>
      </w:pPr>
    </w:p>
    <w:p w:rsidR="00E67A47" w:rsidRDefault="00E67A47" w:rsidP="00E67A47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7.3.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2"/>
      <w:bookmarkEnd w:id="0"/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допущение нахождения детей, не достигших возраста 16 лет, 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-</w:t>
      </w:r>
      <w:proofErr w:type="gramEnd"/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влечет наложение административного штрафа на должностных лиц - от двух тысяч до пяти тысяч рублей; на граждан,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рублей.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Совершение административного правонарушения, предусмотренного </w:t>
      </w:r>
      <w:hyperlink w:anchor="Par2" w:history="1">
        <w:r>
          <w:rPr>
            <w:color w:val="0000FF"/>
            <w:sz w:val="28"/>
            <w:szCs w:val="28"/>
            <w:lang w:eastAsia="ru-RU"/>
          </w:rPr>
          <w:t>частью 1</w:t>
        </w:r>
      </w:hyperlink>
      <w:r>
        <w:rPr>
          <w:sz w:val="28"/>
          <w:szCs w:val="28"/>
          <w:lang w:eastAsia="ru-RU"/>
        </w:rPr>
        <w:t xml:space="preserve"> настоящей статьи, лицом, подвергнутым наказанию за аналогичное правонарушение, повторно в течение года -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влечет наложение административного штрафа на должностных лиц - от пяти тысяч до десяти тысяч рублей; на граждан,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двадцати тысяч до сорока тысяч рублей.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8"/>
      <w:bookmarkEnd w:id="1"/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Невыполнение требований, устанавливаемых органами местного самоуправления к содержанию, порядку и способу размещения информации о запрете нахождения детей, не достигших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развитию, и детей, не достигших 16 лет, в общественных местах в ночное время без сопровождения родителей (иных законных представителей) или лиц, осуществляющих мероприятия</w:t>
      </w:r>
      <w:proofErr w:type="gramEnd"/>
      <w:r>
        <w:rPr>
          <w:sz w:val="28"/>
          <w:szCs w:val="28"/>
          <w:lang w:eastAsia="ru-RU"/>
        </w:rPr>
        <w:t xml:space="preserve"> с участием детей, -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 тысяч до десяти тысяч рублей.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Совершение административного правонарушения, предусмотренного </w:t>
      </w:r>
      <w:hyperlink w:anchor="Par8" w:history="1">
        <w:r>
          <w:rPr>
            <w:color w:val="0000FF"/>
            <w:sz w:val="28"/>
            <w:szCs w:val="28"/>
            <w:lang w:eastAsia="ru-RU"/>
          </w:rPr>
          <w:t>частью 3</w:t>
        </w:r>
      </w:hyperlink>
      <w:r>
        <w:rPr>
          <w:sz w:val="28"/>
          <w:szCs w:val="28"/>
          <w:lang w:eastAsia="ru-RU"/>
        </w:rPr>
        <w:t xml:space="preserve"> настоящей статьи, лицом, подвергнутым наказанию за аналогичное правонарушение, повторно в течение года -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четырех тысяч до десяти тысяч рублей; на лиц, осуществляющих предпринимательскую деятельность без образования юридического лица, - от </w:t>
      </w:r>
      <w:r>
        <w:rPr>
          <w:sz w:val="28"/>
          <w:szCs w:val="28"/>
          <w:lang w:eastAsia="ru-RU"/>
        </w:rPr>
        <w:lastRenderedPageBreak/>
        <w:t>пяти тысяч до десяти тысяч рублей; на юридических лиц - от десяти тысяч до двадцати тысяч рублей.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12"/>
      <w:bookmarkEnd w:id="2"/>
      <w:r>
        <w:rPr>
          <w:sz w:val="28"/>
          <w:szCs w:val="28"/>
          <w:lang w:eastAsia="ru-RU"/>
        </w:rPr>
        <w:t xml:space="preserve">5. </w:t>
      </w:r>
      <w:proofErr w:type="gramStart"/>
      <w:r>
        <w:rPr>
          <w:sz w:val="28"/>
          <w:szCs w:val="28"/>
          <w:lang w:eastAsia="ru-RU"/>
        </w:rPr>
        <w:t>Непринятие мер по уведомлению родителей (иных законных представителей) или лиц, осуществляющих мероприятия с участием детей, либо по сообщению в органы внутренних дел об обнаружении ребенка в общественном месте в ночное время без сопровождения родителей (иных законных представителей) или лиц, осуществляющих мероприятия с участием детей, либо в местах, нахождение в которых может причинить вред здоровью, физическому, интеллектуальному, психическому, духовному и нравственному</w:t>
      </w:r>
      <w:proofErr w:type="gramEnd"/>
      <w:r>
        <w:rPr>
          <w:sz w:val="28"/>
          <w:szCs w:val="28"/>
          <w:lang w:eastAsia="ru-RU"/>
        </w:rPr>
        <w:t xml:space="preserve"> развитию детей, -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рублей.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Совершение административного правонарушения, предусмотренного </w:t>
      </w:r>
      <w:hyperlink w:anchor="Par12" w:history="1">
        <w:r>
          <w:rPr>
            <w:color w:val="0000FF"/>
            <w:sz w:val="28"/>
            <w:szCs w:val="28"/>
            <w:lang w:eastAsia="ru-RU"/>
          </w:rPr>
          <w:t>частью 5</w:t>
        </w:r>
      </w:hyperlink>
      <w:r>
        <w:rPr>
          <w:sz w:val="28"/>
          <w:szCs w:val="28"/>
          <w:lang w:eastAsia="ru-RU"/>
        </w:rPr>
        <w:t xml:space="preserve"> настоящей статьи, лицом, подвергнутым наказанию за аналогичное правонарушение, повторно в течение года -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двадцати тысяч до сорока тысяч рублей.</w:t>
      </w: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864DF" w:rsidRDefault="009864DF" w:rsidP="009864D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Примечание: ночным временем для целей настоящей статьи признается время с 23.00 до 6.00 местного времени в период с 1 мая по 30 сентября включительно и с 22.00 до 6.00 местного времени в период с 1 октября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30 апреля включительно.</w:t>
      </w:r>
    </w:p>
    <w:p w:rsidR="009864DF" w:rsidRPr="0022026C" w:rsidRDefault="009864DF" w:rsidP="0055606E">
      <w:pPr>
        <w:rPr>
          <w:sz w:val="28"/>
          <w:szCs w:val="28"/>
        </w:rPr>
      </w:pPr>
    </w:p>
    <w:sectPr w:rsidR="009864DF" w:rsidRPr="0022026C" w:rsidSect="00F05E42">
      <w:footnotePr>
        <w:pos w:val="beneathText"/>
      </w:footnotePr>
      <w:pgSz w:w="11907" w:h="16839" w:code="9"/>
      <w:pgMar w:top="363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13925"/>
    <w:rsid w:val="000A5D8C"/>
    <w:rsid w:val="000A6673"/>
    <w:rsid w:val="00112912"/>
    <w:rsid w:val="00165B50"/>
    <w:rsid w:val="0018378F"/>
    <w:rsid w:val="0018681A"/>
    <w:rsid w:val="00192429"/>
    <w:rsid w:val="001C2EDF"/>
    <w:rsid w:val="001D3A04"/>
    <w:rsid w:val="00216B40"/>
    <w:rsid w:val="0022026C"/>
    <w:rsid w:val="00223066"/>
    <w:rsid w:val="00286471"/>
    <w:rsid w:val="002A25D9"/>
    <w:rsid w:val="002D0F4C"/>
    <w:rsid w:val="002E3844"/>
    <w:rsid w:val="0033797C"/>
    <w:rsid w:val="003544AA"/>
    <w:rsid w:val="003864D3"/>
    <w:rsid w:val="00392C03"/>
    <w:rsid w:val="003C06F1"/>
    <w:rsid w:val="003F02FC"/>
    <w:rsid w:val="0048610A"/>
    <w:rsid w:val="004A752E"/>
    <w:rsid w:val="00501E5F"/>
    <w:rsid w:val="0055606E"/>
    <w:rsid w:val="005D5338"/>
    <w:rsid w:val="005E3CFC"/>
    <w:rsid w:val="00633A57"/>
    <w:rsid w:val="006C45E2"/>
    <w:rsid w:val="007A42CD"/>
    <w:rsid w:val="0080632E"/>
    <w:rsid w:val="009007AA"/>
    <w:rsid w:val="00955536"/>
    <w:rsid w:val="009864DF"/>
    <w:rsid w:val="00A07374"/>
    <w:rsid w:val="00A45D79"/>
    <w:rsid w:val="00AB4EBF"/>
    <w:rsid w:val="00AE0960"/>
    <w:rsid w:val="00B00320"/>
    <w:rsid w:val="00B219DD"/>
    <w:rsid w:val="00BC3BE0"/>
    <w:rsid w:val="00C16E7A"/>
    <w:rsid w:val="00CF42B1"/>
    <w:rsid w:val="00D26121"/>
    <w:rsid w:val="00D80C8C"/>
    <w:rsid w:val="00DB3D9C"/>
    <w:rsid w:val="00E11308"/>
    <w:rsid w:val="00E12BAB"/>
    <w:rsid w:val="00E215E6"/>
    <w:rsid w:val="00E67A47"/>
    <w:rsid w:val="00ED54A7"/>
    <w:rsid w:val="00F05E42"/>
    <w:rsid w:val="00F13EFC"/>
    <w:rsid w:val="00F9239C"/>
    <w:rsid w:val="00FA38B6"/>
    <w:rsid w:val="00FD0F5A"/>
    <w:rsid w:val="00FF45AC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797C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797C"/>
  </w:style>
  <w:style w:type="character" w:customStyle="1" w:styleId="WW-Absatz-Standardschriftart">
    <w:name w:val="WW-Absatz-Standardschriftart"/>
    <w:rsid w:val="0033797C"/>
  </w:style>
  <w:style w:type="character" w:customStyle="1" w:styleId="WW-Absatz-Standardschriftart1">
    <w:name w:val="WW-Absatz-Standardschriftart1"/>
    <w:rsid w:val="0033797C"/>
  </w:style>
  <w:style w:type="character" w:customStyle="1" w:styleId="WW-Absatz-Standardschriftart11">
    <w:name w:val="WW-Absatz-Standardschriftart11"/>
    <w:rsid w:val="0033797C"/>
  </w:style>
  <w:style w:type="character" w:customStyle="1" w:styleId="WW-Absatz-Standardschriftart111">
    <w:name w:val="WW-Absatz-Standardschriftart111"/>
    <w:rsid w:val="0033797C"/>
  </w:style>
  <w:style w:type="character" w:customStyle="1" w:styleId="WW-Absatz-Standardschriftart1111">
    <w:name w:val="WW-Absatz-Standardschriftart1111"/>
    <w:rsid w:val="0033797C"/>
  </w:style>
  <w:style w:type="character" w:customStyle="1" w:styleId="WW-Absatz-Standardschriftart11111">
    <w:name w:val="WW-Absatz-Standardschriftart11111"/>
    <w:rsid w:val="0033797C"/>
  </w:style>
  <w:style w:type="character" w:customStyle="1" w:styleId="WW-Absatz-Standardschriftart111111">
    <w:name w:val="WW-Absatz-Standardschriftart111111"/>
    <w:rsid w:val="0033797C"/>
  </w:style>
  <w:style w:type="character" w:customStyle="1" w:styleId="WW-Absatz-Standardschriftart1111111">
    <w:name w:val="WW-Absatz-Standardschriftart1111111"/>
    <w:rsid w:val="0033797C"/>
  </w:style>
  <w:style w:type="character" w:customStyle="1" w:styleId="WW-Absatz-Standardschriftart11111111">
    <w:name w:val="WW-Absatz-Standardschriftart11111111"/>
    <w:rsid w:val="0033797C"/>
  </w:style>
  <w:style w:type="character" w:customStyle="1" w:styleId="WW-Absatz-Standardschriftart111111111">
    <w:name w:val="WW-Absatz-Standardschriftart111111111"/>
    <w:rsid w:val="0033797C"/>
  </w:style>
  <w:style w:type="character" w:customStyle="1" w:styleId="WW-Absatz-Standardschriftart1111111111">
    <w:name w:val="WW-Absatz-Standardschriftart1111111111"/>
    <w:rsid w:val="0033797C"/>
  </w:style>
  <w:style w:type="character" w:customStyle="1" w:styleId="WW-Absatz-Standardschriftart11111111111">
    <w:name w:val="WW-Absatz-Standardschriftart11111111111"/>
    <w:rsid w:val="0033797C"/>
  </w:style>
  <w:style w:type="character" w:customStyle="1" w:styleId="WW-Absatz-Standardschriftart111111111111">
    <w:name w:val="WW-Absatz-Standardschriftart111111111111"/>
    <w:rsid w:val="0033797C"/>
  </w:style>
  <w:style w:type="character" w:customStyle="1" w:styleId="WW-Absatz-Standardschriftart1111111111111">
    <w:name w:val="WW-Absatz-Standardschriftart1111111111111"/>
    <w:rsid w:val="0033797C"/>
  </w:style>
  <w:style w:type="character" w:customStyle="1" w:styleId="WW-Absatz-Standardschriftart11111111111111">
    <w:name w:val="WW-Absatz-Standardschriftart11111111111111"/>
    <w:rsid w:val="0033797C"/>
  </w:style>
  <w:style w:type="character" w:customStyle="1" w:styleId="WW-Absatz-Standardschriftart111111111111111">
    <w:name w:val="WW-Absatz-Standardschriftart111111111111111"/>
    <w:rsid w:val="0033797C"/>
  </w:style>
  <w:style w:type="character" w:customStyle="1" w:styleId="WW-Absatz-Standardschriftart1111111111111111">
    <w:name w:val="WW-Absatz-Standardschriftart1111111111111111"/>
    <w:rsid w:val="0033797C"/>
  </w:style>
  <w:style w:type="character" w:customStyle="1" w:styleId="WW-Absatz-Standardschriftart11111111111111111">
    <w:name w:val="WW-Absatz-Standardschriftart11111111111111111"/>
    <w:rsid w:val="0033797C"/>
  </w:style>
  <w:style w:type="character" w:customStyle="1" w:styleId="WW-Absatz-Standardschriftart111111111111111111">
    <w:name w:val="WW-Absatz-Standardschriftart111111111111111111"/>
    <w:rsid w:val="0033797C"/>
  </w:style>
  <w:style w:type="character" w:customStyle="1" w:styleId="WW-Absatz-Standardschriftart1111111111111111111">
    <w:name w:val="WW-Absatz-Standardschriftart1111111111111111111"/>
    <w:rsid w:val="0033797C"/>
  </w:style>
  <w:style w:type="character" w:customStyle="1" w:styleId="WW-Absatz-Standardschriftart11111111111111111111">
    <w:name w:val="WW-Absatz-Standardschriftart11111111111111111111"/>
    <w:rsid w:val="0033797C"/>
  </w:style>
  <w:style w:type="character" w:customStyle="1" w:styleId="WW-Absatz-Standardschriftart111111111111111111111">
    <w:name w:val="WW-Absatz-Standardschriftart111111111111111111111"/>
    <w:rsid w:val="0033797C"/>
  </w:style>
  <w:style w:type="character" w:customStyle="1" w:styleId="WW-Absatz-Standardschriftart1111111111111111111111">
    <w:name w:val="WW-Absatz-Standardschriftart1111111111111111111111"/>
    <w:rsid w:val="0033797C"/>
  </w:style>
  <w:style w:type="character" w:customStyle="1" w:styleId="WW-Absatz-Standardschriftart11111111111111111111111">
    <w:name w:val="WW-Absatz-Standardschriftart11111111111111111111111"/>
    <w:rsid w:val="0033797C"/>
  </w:style>
  <w:style w:type="character" w:customStyle="1" w:styleId="WW-Absatz-Standardschriftart111111111111111111111111">
    <w:name w:val="WW-Absatz-Standardschriftart111111111111111111111111"/>
    <w:rsid w:val="0033797C"/>
  </w:style>
  <w:style w:type="character" w:customStyle="1" w:styleId="WW-Absatz-Standardschriftart1111111111111111111111111">
    <w:name w:val="WW-Absatz-Standardschriftart1111111111111111111111111"/>
    <w:rsid w:val="0033797C"/>
  </w:style>
  <w:style w:type="character" w:customStyle="1" w:styleId="WW8Num5z0">
    <w:name w:val="WW8Num5z0"/>
    <w:rsid w:val="0033797C"/>
    <w:rPr>
      <w:rFonts w:ascii="Symbol" w:hAnsi="Symbol"/>
    </w:rPr>
  </w:style>
  <w:style w:type="character" w:customStyle="1" w:styleId="WW8Num6z0">
    <w:name w:val="WW8Num6z0"/>
    <w:rsid w:val="0033797C"/>
    <w:rPr>
      <w:rFonts w:ascii="Symbol" w:hAnsi="Symbol"/>
    </w:rPr>
  </w:style>
  <w:style w:type="character" w:customStyle="1" w:styleId="WW8Num7z0">
    <w:name w:val="WW8Num7z0"/>
    <w:rsid w:val="0033797C"/>
    <w:rPr>
      <w:rFonts w:ascii="Symbol" w:hAnsi="Symbol"/>
    </w:rPr>
  </w:style>
  <w:style w:type="character" w:customStyle="1" w:styleId="WW8Num8z0">
    <w:name w:val="WW8Num8z0"/>
    <w:rsid w:val="0033797C"/>
    <w:rPr>
      <w:rFonts w:ascii="Symbol" w:hAnsi="Symbol"/>
    </w:rPr>
  </w:style>
  <w:style w:type="character" w:customStyle="1" w:styleId="WW8Num10z0">
    <w:name w:val="WW8Num10z0"/>
    <w:rsid w:val="0033797C"/>
    <w:rPr>
      <w:rFonts w:ascii="Symbol" w:hAnsi="Symbol"/>
    </w:rPr>
  </w:style>
  <w:style w:type="character" w:customStyle="1" w:styleId="10">
    <w:name w:val="Основной шрифт абзаца1"/>
    <w:rsid w:val="0033797C"/>
  </w:style>
  <w:style w:type="character" w:customStyle="1" w:styleId="a3">
    <w:name w:val="Символ нумерации"/>
    <w:rsid w:val="0033797C"/>
  </w:style>
  <w:style w:type="paragraph" w:customStyle="1" w:styleId="a4">
    <w:name w:val="Заголовок"/>
    <w:basedOn w:val="a"/>
    <w:next w:val="a5"/>
    <w:rsid w:val="003379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33797C"/>
    <w:rPr>
      <w:sz w:val="28"/>
    </w:rPr>
  </w:style>
  <w:style w:type="paragraph" w:styleId="a7">
    <w:name w:val="List"/>
    <w:basedOn w:val="a5"/>
    <w:semiHidden/>
    <w:rsid w:val="0033797C"/>
    <w:rPr>
      <w:rFonts w:ascii="Arial" w:hAnsi="Arial" w:cs="Tahoma"/>
    </w:rPr>
  </w:style>
  <w:style w:type="paragraph" w:customStyle="1" w:styleId="11">
    <w:name w:val="Название1"/>
    <w:basedOn w:val="a"/>
    <w:rsid w:val="003379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3797C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33797C"/>
    <w:pPr>
      <w:spacing w:after="120"/>
      <w:ind w:left="283"/>
    </w:pPr>
  </w:style>
  <w:style w:type="paragraph" w:customStyle="1" w:styleId="ConsPlusNormal">
    <w:name w:val="ConsPlusNormal"/>
    <w:rsid w:val="003379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3797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3379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797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33797C"/>
  </w:style>
  <w:style w:type="paragraph" w:customStyle="1" w:styleId="ab">
    <w:name w:val="Содержимое таблицы"/>
    <w:basedOn w:val="a"/>
    <w:rsid w:val="0033797C"/>
    <w:pPr>
      <w:suppressLineNumbers/>
    </w:pPr>
  </w:style>
  <w:style w:type="paragraph" w:customStyle="1" w:styleId="ac">
    <w:name w:val="Заголовок таблицы"/>
    <w:basedOn w:val="ab"/>
    <w:rsid w:val="0033797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E3844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Брандт</cp:lastModifiedBy>
  <cp:revision>23</cp:revision>
  <cp:lastPrinted>2017-02-14T07:14:00Z</cp:lastPrinted>
  <dcterms:created xsi:type="dcterms:W3CDTF">2014-12-30T06:53:00Z</dcterms:created>
  <dcterms:modified xsi:type="dcterms:W3CDTF">2017-06-02T10:02:00Z</dcterms:modified>
</cp:coreProperties>
</file>