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C24" w:rsidRPr="008F5183" w:rsidRDefault="005B326F">
      <w:pPr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-40640</wp:posOffset>
            </wp:positionV>
            <wp:extent cx="647700" cy="771525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C24" w:rsidRDefault="00FB0C24">
      <w:pPr>
        <w:jc w:val="center"/>
        <w:rPr>
          <w:b/>
          <w:sz w:val="48"/>
        </w:rPr>
      </w:pPr>
    </w:p>
    <w:p w:rsidR="00FB0C24" w:rsidRPr="00A7379D" w:rsidRDefault="00FB0C24">
      <w:pPr>
        <w:jc w:val="center"/>
        <w:rPr>
          <w:b/>
          <w:sz w:val="16"/>
          <w:szCs w:val="16"/>
        </w:rPr>
      </w:pPr>
    </w:p>
    <w:p w:rsidR="00FB0C24" w:rsidRDefault="00FB0C24">
      <w:pPr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П</w:t>
      </w:r>
      <w:proofErr w:type="spellEnd"/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FB0C24" w:rsidRDefault="00FB0C24">
      <w:pPr>
        <w:jc w:val="center"/>
        <w:rPr>
          <w:b/>
          <w:sz w:val="28"/>
          <w:szCs w:val="34"/>
        </w:rPr>
      </w:pP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</w:p>
    <w:p w:rsidR="00FB0C24" w:rsidRDefault="007F366F">
      <w:pPr>
        <w:ind w:left="-720"/>
        <w:jc w:val="center"/>
        <w:rPr>
          <w:rFonts w:ascii="Arial" w:hAnsi="Arial"/>
        </w:rPr>
      </w:pPr>
      <w:r w:rsidRPr="007F36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9.45pt;margin-top:6.8pt;width:61.4pt;height:21.0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A7379D" w:rsidRPr="00344909" w:rsidRDefault="00A7379D" w:rsidP="002B0F0E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182</w:t>
                  </w:r>
                </w:p>
              </w:txbxContent>
            </v:textbox>
          </v:shape>
        </w:pict>
      </w:r>
      <w:r w:rsidRPr="007F366F">
        <w:pict>
          <v:shape id="_x0000_s1027" type="#_x0000_t202" style="position:absolute;left:0;text-align:left;margin-left:36.75pt;margin-top:6.8pt;width:125.05pt;height:23.05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A7379D" w:rsidRDefault="00A7379D" w:rsidP="0026511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27.10.2016</w:t>
                  </w:r>
                </w:p>
              </w:txbxContent>
            </v:textbox>
          </v:shape>
        </w:pict>
      </w:r>
    </w:p>
    <w:p w:rsidR="00FB0C24" w:rsidRDefault="006C193A">
      <w:pPr>
        <w:ind w:right="-63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="00FB0C24">
        <w:rPr>
          <w:rFonts w:ascii="Arial" w:hAnsi="Arial"/>
        </w:rPr>
        <w:t xml:space="preserve">                                                               </w:t>
      </w:r>
      <w:r w:rsidR="00264F65">
        <w:rPr>
          <w:rFonts w:ascii="Arial" w:hAnsi="Arial"/>
        </w:rPr>
        <w:t xml:space="preserve">          </w:t>
      </w:r>
      <w:r w:rsidR="00265113">
        <w:rPr>
          <w:rFonts w:ascii="Arial" w:hAnsi="Arial"/>
        </w:rPr>
        <w:t xml:space="preserve">           </w:t>
      </w:r>
    </w:p>
    <w:p w:rsidR="00FB0C24" w:rsidRDefault="00FB0C24">
      <w:pPr>
        <w:jc w:val="center"/>
      </w:pPr>
    </w:p>
    <w:p w:rsidR="00FB0C24" w:rsidRDefault="007F366F">
      <w:pPr>
        <w:jc w:val="center"/>
      </w:pPr>
      <w:r>
        <w:pict>
          <v:shape id="_x0000_s1028" type="#_x0000_t202" style="position:absolute;left:0;text-align:left;margin-left:-.75pt;margin-top:5.4pt;width:295.95pt;height:180.6pt;z-index:251658240;mso-wrap-distance-left:9.05pt;mso-wrap-distance-right:9.05pt" stroked="f">
            <v:fill opacity="0" color2="black"/>
            <v:textbox inset="0,0,0,0">
              <w:txbxContent>
                <w:p w:rsidR="00A7379D" w:rsidRPr="000B0446" w:rsidRDefault="00A7379D" w:rsidP="000B0446">
                  <w:pPr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b/>
                      <w:sz w:val="28"/>
                    </w:rPr>
                    <w:t xml:space="preserve">Об утверждении порядков </w:t>
                  </w:r>
                  <w:r w:rsidRPr="000B0446">
                    <w:rPr>
                      <w:b/>
                      <w:sz w:val="28"/>
                    </w:rPr>
                    <w:t xml:space="preserve">формирования альтернативного перечня земельных участков, предназначенных для </w:t>
                  </w:r>
                  <w:r w:rsidRPr="000B0446">
                    <w:rPr>
                      <w:b/>
                      <w:sz w:val="28"/>
                      <w:szCs w:val="28"/>
                    </w:rPr>
                    <w:t xml:space="preserve">предоставления многодетным семьям </w:t>
                  </w:r>
                  <w:r>
                    <w:rPr>
                      <w:b/>
                      <w:sz w:val="28"/>
                      <w:szCs w:val="28"/>
                    </w:rPr>
                    <w:t xml:space="preserve">и </w:t>
                  </w:r>
                  <w:r w:rsidRPr="000B0446">
                    <w:rPr>
                      <w:b/>
                      <w:sz w:val="28"/>
                      <w:szCs w:val="28"/>
                    </w:rPr>
                    <w:t xml:space="preserve"> распределения земельных участков, включенных</w:t>
                  </w:r>
                  <w:r w:rsidRPr="000B0446">
                    <w:rPr>
                      <w:b/>
                      <w:sz w:val="28"/>
                    </w:rPr>
                    <w:t xml:space="preserve"> в альтернативный перечень земельных участков, предназначенных для предостав</w:t>
                  </w:r>
                  <w:r>
                    <w:rPr>
                      <w:b/>
                      <w:sz w:val="28"/>
                    </w:rPr>
                    <w:t xml:space="preserve">ления многодетным семьям, между </w:t>
                  </w:r>
                  <w:r w:rsidRPr="000B0446">
                    <w:rPr>
                      <w:b/>
                      <w:sz w:val="28"/>
                    </w:rPr>
                    <w:t>многодетными семьями</w:t>
                  </w:r>
                  <w:r>
                    <w:rPr>
                      <w:b/>
                      <w:sz w:val="28"/>
                    </w:rPr>
                    <w:t xml:space="preserve"> в Чердынском городском поселении</w:t>
                  </w:r>
                  <w:proofErr w:type="gramEnd"/>
                </w:p>
              </w:txbxContent>
            </v:textbox>
          </v:shape>
        </w:pict>
      </w:r>
      <w:r w:rsidR="00FB0C24">
        <w:t xml:space="preserve">                                                                           </w:t>
      </w:r>
    </w:p>
    <w:p w:rsidR="00FB0C24" w:rsidRDefault="00FB0C24">
      <w:pPr>
        <w:jc w:val="center"/>
        <w:rPr>
          <w:sz w:val="28"/>
        </w:rPr>
      </w:pPr>
    </w:p>
    <w:p w:rsidR="005B7F99" w:rsidRDefault="005B7F99" w:rsidP="00770267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4"/>
        </w:rPr>
      </w:pPr>
    </w:p>
    <w:p w:rsidR="00770267" w:rsidRDefault="00770267" w:rsidP="007702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7F99" w:rsidRDefault="005B7F99" w:rsidP="007F1D8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0446" w:rsidRDefault="000B0446" w:rsidP="007F1D8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0446" w:rsidRDefault="000B0446" w:rsidP="007F1D8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0446" w:rsidRDefault="000B0446" w:rsidP="007F1D8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0446" w:rsidRDefault="000B0446" w:rsidP="007F1D8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0446" w:rsidRDefault="000B0446" w:rsidP="007F1D8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0446" w:rsidRDefault="000B0446" w:rsidP="007F1D8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0446" w:rsidRDefault="000B0446" w:rsidP="007F1D8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0446" w:rsidRDefault="000B0446" w:rsidP="004914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B044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Законом Пермского края от 1 декабря 2011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№</w:t>
      </w:r>
      <w:r w:rsidRPr="000B0446">
        <w:rPr>
          <w:rFonts w:ascii="Times New Roman" w:hAnsi="Times New Roman" w:cs="Times New Roman"/>
          <w:b w:val="0"/>
          <w:sz w:val="28"/>
          <w:szCs w:val="28"/>
        </w:rPr>
        <w:t xml:space="preserve"> 871-ПК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B0446">
        <w:rPr>
          <w:rFonts w:ascii="Times New Roman" w:hAnsi="Times New Roman" w:cs="Times New Roman"/>
          <w:b w:val="0"/>
          <w:sz w:val="28"/>
          <w:szCs w:val="28"/>
        </w:rPr>
        <w:t>О бесплатном предоставлении земельных участков многодетным семьям в Пермском крае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B7F99" w:rsidRPr="00491495" w:rsidRDefault="005B7F99" w:rsidP="004914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495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5B7F99" w:rsidRPr="00491495" w:rsidRDefault="000B0446" w:rsidP="000B0446">
      <w:pPr>
        <w:ind w:firstLine="709"/>
        <w:jc w:val="both"/>
        <w:rPr>
          <w:sz w:val="28"/>
          <w:szCs w:val="28"/>
        </w:rPr>
      </w:pPr>
      <w:r w:rsidRPr="000B0446">
        <w:rPr>
          <w:sz w:val="28"/>
          <w:szCs w:val="28"/>
        </w:rPr>
        <w:t xml:space="preserve">1. </w:t>
      </w:r>
      <w:proofErr w:type="gramStart"/>
      <w:r w:rsidRPr="000B0446">
        <w:rPr>
          <w:sz w:val="28"/>
          <w:szCs w:val="28"/>
        </w:rPr>
        <w:t>Утвердить прилагаемые:</w:t>
      </w:r>
      <w:proofErr w:type="gramEnd"/>
    </w:p>
    <w:p w:rsidR="000B0446" w:rsidRPr="000B0446" w:rsidRDefault="000B0446" w:rsidP="000B0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0446">
        <w:rPr>
          <w:rFonts w:ascii="Times New Roman" w:hAnsi="Times New Roman" w:cs="Times New Roman"/>
          <w:sz w:val="28"/>
          <w:szCs w:val="28"/>
        </w:rPr>
        <w:t xml:space="preserve">1.1. Порядок формирования </w:t>
      </w:r>
      <w:r w:rsidR="007E016A">
        <w:rPr>
          <w:rFonts w:ascii="Times New Roman" w:hAnsi="Times New Roman" w:cs="Times New Roman"/>
          <w:sz w:val="28"/>
          <w:szCs w:val="28"/>
        </w:rPr>
        <w:t>а</w:t>
      </w:r>
      <w:r w:rsidRPr="000B0446">
        <w:rPr>
          <w:rFonts w:ascii="Times New Roman" w:hAnsi="Times New Roman" w:cs="Times New Roman"/>
          <w:sz w:val="28"/>
          <w:szCs w:val="28"/>
        </w:rPr>
        <w:t xml:space="preserve">льтернативного перечня земельных участков, предназначенных для предоставления многодетным семьям </w:t>
      </w:r>
      <w:r w:rsidR="0028026F">
        <w:rPr>
          <w:rFonts w:ascii="Times New Roman" w:hAnsi="Times New Roman" w:cs="Times New Roman"/>
          <w:sz w:val="28"/>
          <w:szCs w:val="28"/>
        </w:rPr>
        <w:t>в</w:t>
      </w:r>
      <w:r w:rsidRPr="000B0446">
        <w:rPr>
          <w:rFonts w:ascii="Times New Roman" w:hAnsi="Times New Roman" w:cs="Times New Roman"/>
          <w:sz w:val="28"/>
          <w:szCs w:val="28"/>
        </w:rPr>
        <w:t xml:space="preserve"> </w:t>
      </w:r>
      <w:r w:rsidR="009F1BAE">
        <w:rPr>
          <w:rFonts w:ascii="Times New Roman" w:hAnsi="Times New Roman" w:cs="Times New Roman"/>
          <w:sz w:val="28"/>
          <w:szCs w:val="28"/>
        </w:rPr>
        <w:t>Чердынско</w:t>
      </w:r>
      <w:r w:rsidR="0028026F">
        <w:rPr>
          <w:rFonts w:ascii="Times New Roman" w:hAnsi="Times New Roman" w:cs="Times New Roman"/>
          <w:sz w:val="28"/>
          <w:szCs w:val="28"/>
        </w:rPr>
        <w:t>м</w:t>
      </w:r>
      <w:r w:rsidR="009F1BA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8026F">
        <w:rPr>
          <w:rFonts w:ascii="Times New Roman" w:hAnsi="Times New Roman" w:cs="Times New Roman"/>
          <w:sz w:val="28"/>
          <w:szCs w:val="28"/>
        </w:rPr>
        <w:t>м</w:t>
      </w:r>
      <w:r w:rsidR="009F1BA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026F">
        <w:rPr>
          <w:rFonts w:ascii="Times New Roman" w:hAnsi="Times New Roman" w:cs="Times New Roman"/>
          <w:sz w:val="28"/>
          <w:szCs w:val="28"/>
        </w:rPr>
        <w:t>и</w:t>
      </w:r>
      <w:r w:rsidRPr="000B0446">
        <w:rPr>
          <w:rFonts w:ascii="Times New Roman" w:hAnsi="Times New Roman" w:cs="Times New Roman"/>
          <w:sz w:val="28"/>
          <w:szCs w:val="28"/>
        </w:rPr>
        <w:t>;</w:t>
      </w:r>
    </w:p>
    <w:p w:rsidR="009F1BAE" w:rsidRDefault="000B0446" w:rsidP="00A73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46">
        <w:rPr>
          <w:rFonts w:ascii="Times New Roman" w:hAnsi="Times New Roman" w:cs="Times New Roman"/>
          <w:sz w:val="28"/>
          <w:szCs w:val="28"/>
        </w:rPr>
        <w:t xml:space="preserve">1.2. </w:t>
      </w:r>
      <w:r w:rsidR="0028026F" w:rsidRPr="0028026F">
        <w:rPr>
          <w:rFonts w:ascii="Times New Roman" w:hAnsi="Times New Roman" w:cs="Times New Roman"/>
          <w:sz w:val="28"/>
          <w:szCs w:val="28"/>
        </w:rPr>
        <w:t>Порядок распределения земельных участков, включенных в альтернативный перечень земельных участков, предназначенных для предоставления многодетным сем</w:t>
      </w:r>
      <w:r w:rsidR="0028026F">
        <w:rPr>
          <w:rFonts w:ascii="Times New Roman" w:hAnsi="Times New Roman" w:cs="Times New Roman"/>
          <w:sz w:val="28"/>
          <w:szCs w:val="28"/>
        </w:rPr>
        <w:t>ьям, между многодетными семьями</w:t>
      </w:r>
      <w:r w:rsidR="0028026F" w:rsidRPr="0028026F">
        <w:rPr>
          <w:rFonts w:ascii="Times New Roman" w:hAnsi="Times New Roman" w:cs="Times New Roman"/>
          <w:sz w:val="28"/>
          <w:szCs w:val="28"/>
        </w:rPr>
        <w:t xml:space="preserve"> </w:t>
      </w:r>
      <w:r w:rsidR="0028026F">
        <w:rPr>
          <w:rFonts w:ascii="Times New Roman" w:hAnsi="Times New Roman" w:cs="Times New Roman"/>
          <w:sz w:val="28"/>
          <w:szCs w:val="28"/>
        </w:rPr>
        <w:t>в</w:t>
      </w:r>
      <w:r w:rsidR="0028026F" w:rsidRPr="000B0446">
        <w:rPr>
          <w:rFonts w:ascii="Times New Roman" w:hAnsi="Times New Roman" w:cs="Times New Roman"/>
          <w:sz w:val="28"/>
          <w:szCs w:val="28"/>
        </w:rPr>
        <w:t xml:space="preserve"> </w:t>
      </w:r>
      <w:r w:rsidR="0028026F">
        <w:rPr>
          <w:rFonts w:ascii="Times New Roman" w:hAnsi="Times New Roman" w:cs="Times New Roman"/>
          <w:sz w:val="28"/>
          <w:szCs w:val="28"/>
        </w:rPr>
        <w:t>Чердынском городском поселении</w:t>
      </w:r>
      <w:r w:rsidRPr="000B0446">
        <w:rPr>
          <w:rFonts w:ascii="Times New Roman" w:hAnsi="Times New Roman" w:cs="Times New Roman"/>
          <w:sz w:val="28"/>
          <w:szCs w:val="28"/>
        </w:rPr>
        <w:t>.</w:t>
      </w:r>
      <w:r w:rsidR="00472E56">
        <w:rPr>
          <w:rFonts w:ascii="Times New Roman" w:hAnsi="Times New Roman" w:cs="Times New Roman"/>
          <w:sz w:val="28"/>
          <w:szCs w:val="28"/>
        </w:rPr>
        <w:tab/>
      </w:r>
    </w:p>
    <w:p w:rsidR="00A7379D" w:rsidRDefault="009F1BAE" w:rsidP="009F1B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B56DE4">
        <w:rPr>
          <w:sz w:val="28"/>
          <w:szCs w:val="28"/>
        </w:rPr>
        <w:t xml:space="preserve">Уполномочить комиссию </w:t>
      </w:r>
      <w:r w:rsidR="00B56DE4" w:rsidRPr="00B56DE4">
        <w:rPr>
          <w:sz w:val="28"/>
          <w:szCs w:val="28"/>
        </w:rPr>
        <w:t>по рассмотрению заявлений о предоставлении земельных участков многодетным семьям</w:t>
      </w:r>
      <w:r w:rsidR="00B56DE4">
        <w:rPr>
          <w:sz w:val="28"/>
          <w:szCs w:val="28"/>
        </w:rPr>
        <w:t xml:space="preserve"> при администрации Чердынского городского поселения</w:t>
      </w:r>
      <w:r w:rsidR="00BB0FE8">
        <w:rPr>
          <w:sz w:val="28"/>
          <w:szCs w:val="28"/>
        </w:rPr>
        <w:t xml:space="preserve"> </w:t>
      </w:r>
      <w:r w:rsidR="00072F2F">
        <w:rPr>
          <w:sz w:val="28"/>
          <w:szCs w:val="28"/>
        </w:rPr>
        <w:t>на осуществление</w:t>
      </w:r>
      <w:r w:rsidR="002D2C62">
        <w:rPr>
          <w:sz w:val="28"/>
          <w:szCs w:val="28"/>
        </w:rPr>
        <w:t>,</w:t>
      </w:r>
      <w:r w:rsidR="00BB0FE8">
        <w:rPr>
          <w:sz w:val="28"/>
          <w:szCs w:val="28"/>
        </w:rPr>
        <w:t xml:space="preserve"> </w:t>
      </w:r>
      <w:r w:rsidR="002D2C62">
        <w:rPr>
          <w:sz w:val="28"/>
          <w:szCs w:val="28"/>
        </w:rPr>
        <w:t xml:space="preserve">в соответствии с п. 1.2 настоящего Постановления, </w:t>
      </w:r>
      <w:r w:rsidR="00BB0FE8">
        <w:rPr>
          <w:sz w:val="28"/>
          <w:szCs w:val="28"/>
        </w:rPr>
        <w:t>распределени</w:t>
      </w:r>
      <w:r w:rsidR="00072F2F">
        <w:rPr>
          <w:sz w:val="28"/>
          <w:szCs w:val="28"/>
        </w:rPr>
        <w:t>я</w:t>
      </w:r>
      <w:r w:rsidR="00BB0FE8">
        <w:rPr>
          <w:sz w:val="28"/>
          <w:szCs w:val="28"/>
        </w:rPr>
        <w:t xml:space="preserve"> земельных участков, включенных в Альтернативный перечень, между многодетными семьями осуществляемо</w:t>
      </w:r>
      <w:r w:rsidR="002D2C62">
        <w:rPr>
          <w:sz w:val="28"/>
          <w:szCs w:val="28"/>
        </w:rPr>
        <w:t>го</w:t>
      </w:r>
      <w:r w:rsidR="00BB0FE8">
        <w:rPr>
          <w:sz w:val="28"/>
          <w:szCs w:val="28"/>
        </w:rPr>
        <w:t xml:space="preserve"> методом сл</w:t>
      </w:r>
      <w:r w:rsidR="00072F2F">
        <w:rPr>
          <w:sz w:val="28"/>
          <w:szCs w:val="28"/>
        </w:rPr>
        <w:t xml:space="preserve">учайной выборки (жеребьевки) и </w:t>
      </w:r>
      <w:r w:rsidR="00BB0FE8" w:rsidRPr="00BB0FE8">
        <w:rPr>
          <w:sz w:val="28"/>
          <w:szCs w:val="28"/>
        </w:rPr>
        <w:t xml:space="preserve"> </w:t>
      </w:r>
      <w:r w:rsidR="00BB0FE8">
        <w:rPr>
          <w:sz w:val="28"/>
          <w:szCs w:val="28"/>
        </w:rPr>
        <w:t>распределени</w:t>
      </w:r>
      <w:r w:rsidR="002D2C62">
        <w:rPr>
          <w:sz w:val="28"/>
          <w:szCs w:val="28"/>
        </w:rPr>
        <w:t>я</w:t>
      </w:r>
      <w:r w:rsidR="00BB0FE8">
        <w:rPr>
          <w:sz w:val="28"/>
          <w:szCs w:val="28"/>
        </w:rPr>
        <w:t xml:space="preserve"> земельных участков, включенных в Альтернативный перечень, между многодетными семьями осуществляемо</w:t>
      </w:r>
      <w:r w:rsidR="002D2C62">
        <w:rPr>
          <w:sz w:val="28"/>
          <w:szCs w:val="28"/>
        </w:rPr>
        <w:t>го</w:t>
      </w:r>
      <w:r w:rsidR="00BB0FE8">
        <w:rPr>
          <w:sz w:val="28"/>
          <w:szCs w:val="28"/>
        </w:rPr>
        <w:t xml:space="preserve"> заявительным методом</w:t>
      </w:r>
      <w:r w:rsidR="002D2C62">
        <w:rPr>
          <w:sz w:val="28"/>
          <w:szCs w:val="28"/>
        </w:rPr>
        <w:t>.</w:t>
      </w:r>
      <w:proofErr w:type="gramEnd"/>
    </w:p>
    <w:p w:rsidR="009F1BAE" w:rsidRDefault="00B56DE4" w:rsidP="00A73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1BAE">
        <w:rPr>
          <w:sz w:val="28"/>
          <w:szCs w:val="28"/>
        </w:rPr>
        <w:t xml:space="preserve">Опубликовать настоящее постановление в информационном бюллетене «Чердынский вестник» и разместить на официальном сайте Чердынского </w:t>
      </w:r>
      <w:r w:rsidR="009F1BAE">
        <w:rPr>
          <w:sz w:val="28"/>
          <w:szCs w:val="28"/>
        </w:rPr>
        <w:lastRenderedPageBreak/>
        <w:t>городского поселения в информационно-телекоммуникационной сети «Интернет».</w:t>
      </w:r>
    </w:p>
    <w:p w:rsidR="009F1BAE" w:rsidRDefault="009F1BAE" w:rsidP="009F1B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6DE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ведущего специалиста по землеустройству, градостроительству, имущественным отношениям Вяткину Т.И..</w:t>
      </w:r>
    </w:p>
    <w:p w:rsidR="009F1BAE" w:rsidRDefault="009F1BAE" w:rsidP="009F1BAE">
      <w:pPr>
        <w:jc w:val="both"/>
        <w:rPr>
          <w:sz w:val="28"/>
          <w:szCs w:val="28"/>
        </w:rPr>
      </w:pPr>
    </w:p>
    <w:p w:rsidR="00265675" w:rsidRDefault="00265675" w:rsidP="009F1BAE">
      <w:pPr>
        <w:jc w:val="both"/>
        <w:rPr>
          <w:sz w:val="28"/>
          <w:szCs w:val="28"/>
        </w:rPr>
      </w:pPr>
    </w:p>
    <w:p w:rsidR="00BB0FE8" w:rsidRDefault="00BB0FE8" w:rsidP="009F1BAE">
      <w:pPr>
        <w:jc w:val="both"/>
        <w:rPr>
          <w:sz w:val="28"/>
          <w:szCs w:val="28"/>
        </w:rPr>
      </w:pPr>
    </w:p>
    <w:p w:rsidR="009F1BAE" w:rsidRDefault="009F1BAE" w:rsidP="009F1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379D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5675">
        <w:rPr>
          <w:sz w:val="28"/>
          <w:szCs w:val="28"/>
        </w:rPr>
        <w:t xml:space="preserve">            А.Л.</w:t>
      </w:r>
      <w:r>
        <w:rPr>
          <w:sz w:val="28"/>
          <w:szCs w:val="28"/>
        </w:rPr>
        <w:t>Брандт</w:t>
      </w:r>
    </w:p>
    <w:p w:rsidR="009F1BAE" w:rsidRDefault="009F1BAE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BB0FE8" w:rsidRDefault="00BB0FE8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2D2C62" w:rsidRDefault="002D2C62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2D2C62" w:rsidRDefault="002D2C62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A7379D" w:rsidRDefault="00A7379D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A7379D" w:rsidRDefault="00A7379D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A7379D" w:rsidRDefault="00A7379D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A7379D" w:rsidRDefault="00A7379D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2D2C62" w:rsidRDefault="002D2C62" w:rsidP="009F1BAE">
      <w:pPr>
        <w:widowControl w:val="0"/>
        <w:spacing w:line="100" w:lineRule="atLeast"/>
        <w:ind w:left="5103"/>
        <w:rPr>
          <w:sz w:val="28"/>
          <w:szCs w:val="28"/>
        </w:rPr>
      </w:pPr>
    </w:p>
    <w:p w:rsidR="009F1BAE" w:rsidRDefault="009F1BAE" w:rsidP="009F1BAE">
      <w:pPr>
        <w:widowControl w:val="0"/>
        <w:spacing w:line="100" w:lineRule="atLeast"/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</w:p>
    <w:p w:rsidR="00A7379D" w:rsidRDefault="009F1BAE" w:rsidP="009F1BAE">
      <w:pPr>
        <w:widowControl w:val="0"/>
        <w:spacing w:line="10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F1BAE">
        <w:rPr>
          <w:sz w:val="28"/>
          <w:szCs w:val="28"/>
        </w:rPr>
        <w:t xml:space="preserve"> </w:t>
      </w:r>
    </w:p>
    <w:p w:rsidR="009F1BAE" w:rsidRDefault="009F1BAE" w:rsidP="009F1BAE">
      <w:pPr>
        <w:widowControl w:val="0"/>
        <w:spacing w:line="10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379D">
        <w:rPr>
          <w:sz w:val="28"/>
          <w:szCs w:val="28"/>
        </w:rPr>
        <w:t xml:space="preserve"> </w:t>
      </w:r>
      <w:r>
        <w:rPr>
          <w:sz w:val="28"/>
          <w:szCs w:val="28"/>
        </w:rPr>
        <w:t>Чердынского</w:t>
      </w:r>
      <w:r w:rsidRPr="009F1BA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A7379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9F1BAE" w:rsidRDefault="009F1BAE" w:rsidP="009F1BAE">
      <w:pPr>
        <w:widowControl w:val="0"/>
        <w:spacing w:line="10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379D">
        <w:rPr>
          <w:sz w:val="28"/>
          <w:szCs w:val="28"/>
        </w:rPr>
        <w:t>2</w:t>
      </w:r>
      <w:r w:rsidR="0040435C">
        <w:rPr>
          <w:sz w:val="28"/>
          <w:szCs w:val="28"/>
        </w:rPr>
        <w:t>7</w:t>
      </w:r>
      <w:r w:rsidR="00A7379D">
        <w:rPr>
          <w:sz w:val="28"/>
          <w:szCs w:val="28"/>
        </w:rPr>
        <w:t xml:space="preserve">.10.2016 </w:t>
      </w:r>
      <w:r>
        <w:rPr>
          <w:sz w:val="28"/>
          <w:szCs w:val="28"/>
        </w:rPr>
        <w:t xml:space="preserve">№  </w:t>
      </w:r>
      <w:r w:rsidR="00A7379D">
        <w:rPr>
          <w:sz w:val="28"/>
          <w:szCs w:val="28"/>
        </w:rPr>
        <w:t>182</w:t>
      </w:r>
    </w:p>
    <w:p w:rsidR="009F1BAE" w:rsidRDefault="009F1BAE" w:rsidP="009F1BAE">
      <w:pPr>
        <w:widowControl w:val="0"/>
        <w:spacing w:line="100" w:lineRule="atLeast"/>
        <w:jc w:val="both"/>
        <w:rPr>
          <w:sz w:val="28"/>
          <w:szCs w:val="28"/>
        </w:rPr>
      </w:pPr>
    </w:p>
    <w:p w:rsidR="009F1BAE" w:rsidRDefault="009F1BAE" w:rsidP="009F1BAE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</w:p>
    <w:p w:rsidR="009F1BAE" w:rsidRDefault="009F1BAE" w:rsidP="009F1BAE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bookmarkStart w:id="0" w:name="Par36"/>
      <w:bookmarkEnd w:id="0"/>
      <w:r>
        <w:rPr>
          <w:b/>
          <w:bCs/>
          <w:sz w:val="28"/>
          <w:szCs w:val="28"/>
        </w:rPr>
        <w:t>ПОРЯДОК</w:t>
      </w:r>
    </w:p>
    <w:p w:rsidR="009F1BAE" w:rsidRPr="0026357C" w:rsidRDefault="0026357C" w:rsidP="009F1BAE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 w:rsidRPr="0026357C">
        <w:rPr>
          <w:b/>
          <w:sz w:val="28"/>
          <w:szCs w:val="28"/>
        </w:rPr>
        <w:t xml:space="preserve">ФОРМИРОВАНИЯ АЛЬТЕРНАТИВНОГО ПЕРЕЧНЯ ЗЕМЕЛЬНЫХ УЧАСТКОВ, ПРЕДНАЗНАЧЕННЫХ ДЛЯ ПРЕДОСТАВЛЕНИЯ МНОГОДЕТНЫМ СЕМЬЯМ </w:t>
      </w:r>
      <w:r w:rsidR="0028026F">
        <w:rPr>
          <w:b/>
          <w:sz w:val="28"/>
          <w:szCs w:val="28"/>
        </w:rPr>
        <w:t>В</w:t>
      </w:r>
      <w:r w:rsidRPr="0026357C">
        <w:rPr>
          <w:b/>
          <w:sz w:val="28"/>
          <w:szCs w:val="28"/>
        </w:rPr>
        <w:t xml:space="preserve"> ЧЕРДЫНСКО</w:t>
      </w:r>
      <w:r w:rsidR="0028026F">
        <w:rPr>
          <w:b/>
          <w:sz w:val="28"/>
          <w:szCs w:val="28"/>
        </w:rPr>
        <w:t>М</w:t>
      </w:r>
      <w:r w:rsidRPr="0026357C">
        <w:rPr>
          <w:b/>
          <w:sz w:val="28"/>
          <w:szCs w:val="28"/>
        </w:rPr>
        <w:t xml:space="preserve"> ГОРОДСКО</w:t>
      </w:r>
      <w:r w:rsidR="0028026F">
        <w:rPr>
          <w:b/>
          <w:sz w:val="28"/>
          <w:szCs w:val="28"/>
        </w:rPr>
        <w:t>М</w:t>
      </w:r>
      <w:r w:rsidRPr="0026357C">
        <w:rPr>
          <w:b/>
          <w:sz w:val="28"/>
          <w:szCs w:val="28"/>
        </w:rPr>
        <w:t xml:space="preserve"> ПОСЕЛЕНИ</w:t>
      </w:r>
      <w:r w:rsidR="0028026F">
        <w:rPr>
          <w:b/>
          <w:sz w:val="28"/>
          <w:szCs w:val="28"/>
        </w:rPr>
        <w:t>И</w:t>
      </w:r>
    </w:p>
    <w:p w:rsidR="009F1BAE" w:rsidRPr="0026357C" w:rsidRDefault="009F1BAE" w:rsidP="009F1BAE">
      <w:pPr>
        <w:jc w:val="both"/>
        <w:rPr>
          <w:b/>
          <w:sz w:val="28"/>
          <w:szCs w:val="28"/>
        </w:rPr>
      </w:pPr>
    </w:p>
    <w:p w:rsidR="00CC32BF" w:rsidRPr="00A7379D" w:rsidRDefault="00CC32BF" w:rsidP="00CC32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379D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E44ABA" w:rsidRPr="00CC32BF" w:rsidRDefault="00E44ABA" w:rsidP="00CC32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32BF" w:rsidRPr="00CC32BF" w:rsidRDefault="00CC32BF" w:rsidP="00CC32BF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2BF">
        <w:rPr>
          <w:color w:val="000000"/>
          <w:sz w:val="28"/>
          <w:szCs w:val="28"/>
        </w:rPr>
        <w:t xml:space="preserve">1.1. </w:t>
      </w:r>
      <w:proofErr w:type="gramStart"/>
      <w:r w:rsidRPr="00CC32BF">
        <w:rPr>
          <w:color w:val="000000"/>
          <w:sz w:val="28"/>
          <w:szCs w:val="28"/>
        </w:rPr>
        <w:t>Настоящий порядок формирования альтернативного перечня земельных участков, предназначенных для предоставления многодетным семьям</w:t>
      </w:r>
      <w:r w:rsidR="00E44ABA">
        <w:rPr>
          <w:color w:val="000000"/>
          <w:sz w:val="28"/>
          <w:szCs w:val="28"/>
        </w:rPr>
        <w:t xml:space="preserve"> </w:t>
      </w:r>
      <w:r w:rsidR="0028026F">
        <w:rPr>
          <w:color w:val="000000"/>
          <w:sz w:val="28"/>
          <w:szCs w:val="28"/>
        </w:rPr>
        <w:t>в</w:t>
      </w:r>
      <w:r w:rsidR="00E44ABA">
        <w:rPr>
          <w:color w:val="000000"/>
          <w:sz w:val="28"/>
          <w:szCs w:val="28"/>
        </w:rPr>
        <w:t xml:space="preserve"> </w:t>
      </w:r>
      <w:r w:rsidR="00E44ABA">
        <w:rPr>
          <w:sz w:val="28"/>
          <w:szCs w:val="28"/>
        </w:rPr>
        <w:t>Чердынско</w:t>
      </w:r>
      <w:r w:rsidR="0028026F">
        <w:rPr>
          <w:sz w:val="28"/>
          <w:szCs w:val="28"/>
        </w:rPr>
        <w:t>м</w:t>
      </w:r>
      <w:r w:rsidR="00E44ABA">
        <w:rPr>
          <w:sz w:val="28"/>
          <w:szCs w:val="28"/>
        </w:rPr>
        <w:t xml:space="preserve"> городско</w:t>
      </w:r>
      <w:r w:rsidR="0028026F">
        <w:rPr>
          <w:sz w:val="28"/>
          <w:szCs w:val="28"/>
        </w:rPr>
        <w:t>м</w:t>
      </w:r>
      <w:r w:rsidR="00E44ABA">
        <w:rPr>
          <w:sz w:val="28"/>
          <w:szCs w:val="28"/>
        </w:rPr>
        <w:t xml:space="preserve"> поселени</w:t>
      </w:r>
      <w:r w:rsidR="0028026F">
        <w:rPr>
          <w:sz w:val="28"/>
          <w:szCs w:val="28"/>
        </w:rPr>
        <w:t>и</w:t>
      </w:r>
      <w:r w:rsidRPr="00CC32BF">
        <w:rPr>
          <w:color w:val="000000"/>
          <w:sz w:val="28"/>
          <w:szCs w:val="28"/>
        </w:rPr>
        <w:t xml:space="preserve"> (далее – Порядок), разработан в соответствии с Земельным кодексом Российской Федерации, Градостроительным кодексом Российской Федерации, Федеральным законом от 23 июня 2014 г. № 171-ФЗ «О внесении изменений в Земельный кодекс Российской Федерации и отдельные законодательные акты Российской Федерации», Законом Пермского края от 1 декабря 2011 г</w:t>
      </w:r>
      <w:proofErr w:type="gramEnd"/>
      <w:r w:rsidRPr="00CC32BF">
        <w:rPr>
          <w:color w:val="000000"/>
          <w:sz w:val="28"/>
          <w:szCs w:val="28"/>
        </w:rPr>
        <w:t>. № 871-ПК «О бесплатном предоставлении земельных участков многодетным семьям в Пермском крае» (далее – Закон).</w:t>
      </w:r>
    </w:p>
    <w:p w:rsidR="00CC32BF" w:rsidRDefault="00CC32BF" w:rsidP="00CC32BF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2BF">
        <w:rPr>
          <w:color w:val="000000"/>
          <w:sz w:val="28"/>
          <w:szCs w:val="28"/>
        </w:rPr>
        <w:t xml:space="preserve">1.2. </w:t>
      </w:r>
      <w:proofErr w:type="gramStart"/>
      <w:r w:rsidRPr="00CC32BF">
        <w:rPr>
          <w:color w:val="000000"/>
          <w:sz w:val="28"/>
          <w:szCs w:val="28"/>
        </w:rPr>
        <w:t>Под альтернативным перечнем земельных участков, предназначенных для предоставления многодетным семьям (далее – Альтернативный перечень), понимается перечень земельных участков, размер которых менее размеров, установленных частями 2 и 3 статьи 2 Закона, но не менее предельного минимального размера, предусмотренного правилами землепользования и застройки для целей образования и предоставления земельных участков, находящихся в государственной или муниципальной собственности, предназначенных для предоставления многодетным семьям в собственность</w:t>
      </w:r>
      <w:proofErr w:type="gramEnd"/>
      <w:r w:rsidRPr="00CC32BF">
        <w:rPr>
          <w:color w:val="000000"/>
          <w:sz w:val="28"/>
          <w:szCs w:val="28"/>
        </w:rPr>
        <w:t xml:space="preserve"> бесплатно без торгов и без предварительного согласования мест размещения объектов, для индивидуального жилищного строительства, дачного строительства, ведения личного подсобного хозяйства, ведения крестьянского (фермерского) хозяйства, садоводства, огородничества, животноводства.</w:t>
      </w:r>
    </w:p>
    <w:p w:rsidR="00CC32BF" w:rsidRDefault="00CC32BF" w:rsidP="00CC32BF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2BF">
        <w:rPr>
          <w:color w:val="000000"/>
          <w:sz w:val="28"/>
          <w:szCs w:val="28"/>
        </w:rPr>
        <w:t>1.3. Земельные участки, подлежащие включению в Альтернативный перечень,</w:t>
      </w:r>
      <w:r>
        <w:rPr>
          <w:color w:val="000000"/>
          <w:sz w:val="28"/>
          <w:szCs w:val="28"/>
        </w:rPr>
        <w:t xml:space="preserve"> должны иметь следующие размеры</w:t>
      </w:r>
      <w:r w:rsidRPr="00CC32BF">
        <w:rPr>
          <w:color w:val="000000"/>
          <w:sz w:val="28"/>
          <w:szCs w:val="28"/>
        </w:rPr>
        <w:t>:</w:t>
      </w:r>
    </w:p>
    <w:p w:rsidR="00CC32BF" w:rsidRDefault="00CC32BF" w:rsidP="00CC32BF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2BF">
        <w:rPr>
          <w:color w:val="000000"/>
          <w:sz w:val="28"/>
          <w:szCs w:val="28"/>
        </w:rPr>
        <w:t xml:space="preserve">для индивидуального жилищного строительства – от </w:t>
      </w:r>
      <w:r>
        <w:rPr>
          <w:color w:val="000000"/>
          <w:sz w:val="28"/>
          <w:szCs w:val="28"/>
        </w:rPr>
        <w:t>600</w:t>
      </w:r>
      <w:r w:rsidRPr="00CC32BF">
        <w:rPr>
          <w:color w:val="000000"/>
          <w:sz w:val="28"/>
          <w:szCs w:val="28"/>
        </w:rPr>
        <w:t xml:space="preserve"> кв. м до </w:t>
      </w:r>
      <w:r>
        <w:rPr>
          <w:color w:val="000000"/>
          <w:sz w:val="28"/>
          <w:szCs w:val="28"/>
        </w:rPr>
        <w:t xml:space="preserve">              1399 кв.</w:t>
      </w:r>
      <w:r w:rsidRPr="00CC32B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Pr="00CC32BF">
        <w:rPr>
          <w:color w:val="000000"/>
          <w:sz w:val="28"/>
          <w:szCs w:val="28"/>
        </w:rPr>
        <w:t>;</w:t>
      </w:r>
    </w:p>
    <w:p w:rsidR="00E44ABA" w:rsidRPr="00CC32BF" w:rsidRDefault="00CC32BF" w:rsidP="00CC32BF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2BF">
        <w:rPr>
          <w:color w:val="000000"/>
          <w:sz w:val="28"/>
          <w:szCs w:val="28"/>
        </w:rPr>
        <w:t>иные виды разрешенного и</w:t>
      </w:r>
      <w:r>
        <w:rPr>
          <w:color w:val="000000"/>
          <w:sz w:val="28"/>
          <w:szCs w:val="28"/>
        </w:rPr>
        <w:t>спользования</w:t>
      </w:r>
      <w:r w:rsidRPr="00CC32BF">
        <w:rPr>
          <w:color w:val="000000"/>
          <w:sz w:val="28"/>
          <w:szCs w:val="28"/>
        </w:rPr>
        <w:t xml:space="preserve"> – от </w:t>
      </w:r>
      <w:r>
        <w:rPr>
          <w:color w:val="000000"/>
          <w:sz w:val="28"/>
          <w:szCs w:val="28"/>
        </w:rPr>
        <w:t>600 кв. м до 999 кв.</w:t>
      </w:r>
      <w:r w:rsidRPr="00CC32BF">
        <w:rPr>
          <w:color w:val="000000"/>
          <w:sz w:val="28"/>
          <w:szCs w:val="28"/>
        </w:rPr>
        <w:t>м</w:t>
      </w:r>
      <w:proofErr w:type="gramStart"/>
      <w:r>
        <w:rPr>
          <w:color w:val="000000"/>
          <w:sz w:val="28"/>
          <w:szCs w:val="28"/>
        </w:rPr>
        <w:t>.</w:t>
      </w:r>
      <w:r w:rsidRPr="00CC32BF">
        <w:rPr>
          <w:color w:val="000000"/>
          <w:sz w:val="28"/>
          <w:szCs w:val="28"/>
        </w:rPr>
        <w:t>.</w:t>
      </w:r>
      <w:proofErr w:type="gramEnd"/>
    </w:p>
    <w:p w:rsidR="00CC32BF" w:rsidRPr="00A7379D" w:rsidRDefault="00CC32BF" w:rsidP="00CC32BF">
      <w:pPr>
        <w:pStyle w:val="ad"/>
        <w:jc w:val="center"/>
        <w:rPr>
          <w:b/>
          <w:color w:val="000000"/>
          <w:sz w:val="28"/>
          <w:szCs w:val="28"/>
        </w:rPr>
      </w:pPr>
      <w:proofErr w:type="spellStart"/>
      <w:r w:rsidRPr="00A7379D">
        <w:rPr>
          <w:b/>
          <w:color w:val="000000"/>
          <w:sz w:val="28"/>
          <w:szCs w:val="28"/>
        </w:rPr>
        <w:t>II</w:t>
      </w:r>
      <w:proofErr w:type="spellEnd"/>
      <w:r w:rsidRPr="00A7379D">
        <w:rPr>
          <w:b/>
          <w:color w:val="000000"/>
          <w:sz w:val="28"/>
          <w:szCs w:val="28"/>
        </w:rPr>
        <w:t>. Цель, задача и принципы формирования Альтернативного перечня</w:t>
      </w:r>
    </w:p>
    <w:p w:rsidR="00CC32BF" w:rsidRDefault="00CC32BF" w:rsidP="00CC32BF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2BF">
        <w:rPr>
          <w:color w:val="000000"/>
          <w:sz w:val="28"/>
          <w:szCs w:val="28"/>
        </w:rPr>
        <w:t>2.1. Основной целью формирования Альтернативного перечня является реализация на территории муниципального образования</w:t>
      </w:r>
      <w:r w:rsidR="00E44ABA">
        <w:rPr>
          <w:color w:val="000000"/>
          <w:sz w:val="28"/>
          <w:szCs w:val="28"/>
        </w:rPr>
        <w:t xml:space="preserve"> «Чердынское городское поселение» (далее – муниципальное образование)</w:t>
      </w:r>
      <w:r w:rsidRPr="00CC32BF">
        <w:rPr>
          <w:color w:val="000000"/>
          <w:sz w:val="28"/>
          <w:szCs w:val="28"/>
        </w:rPr>
        <w:t xml:space="preserve"> прав многодетных семей на предоставление им земельных участков в собственность бесплатно без </w:t>
      </w:r>
      <w:r w:rsidRPr="00CC32BF">
        <w:rPr>
          <w:color w:val="000000"/>
          <w:sz w:val="28"/>
          <w:szCs w:val="28"/>
        </w:rPr>
        <w:lastRenderedPageBreak/>
        <w:t>проведения торгов и без предварительного согласования мест размещения объектов.</w:t>
      </w:r>
    </w:p>
    <w:p w:rsidR="00CC32BF" w:rsidRDefault="00CC32BF" w:rsidP="00CC32BF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2BF">
        <w:rPr>
          <w:color w:val="000000"/>
          <w:sz w:val="28"/>
          <w:szCs w:val="28"/>
        </w:rPr>
        <w:t>2.2. Основными задачами формирования Альтернативного перечня являются:</w:t>
      </w:r>
    </w:p>
    <w:p w:rsidR="00CC32BF" w:rsidRDefault="00CC32BF" w:rsidP="00CC32BF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2BF">
        <w:rPr>
          <w:color w:val="000000"/>
          <w:sz w:val="28"/>
          <w:szCs w:val="28"/>
        </w:rPr>
        <w:t>2.2.1. формирование на территории муниципального образования земельных участков для их предоставления многодетным семьям;</w:t>
      </w:r>
    </w:p>
    <w:p w:rsidR="00CC32BF" w:rsidRDefault="00CC32BF" w:rsidP="00CC32BF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2BF">
        <w:rPr>
          <w:color w:val="000000"/>
          <w:sz w:val="28"/>
          <w:szCs w:val="28"/>
        </w:rPr>
        <w:t>2.2.2. выявление на территории муниципального образования земельных участков, сформированных и поставленных на государственный кадастровый учет в установленном порядке, для их предоставления многодетным семьям.</w:t>
      </w:r>
    </w:p>
    <w:p w:rsidR="00CC32BF" w:rsidRDefault="00CC32BF" w:rsidP="00CC32BF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2BF">
        <w:rPr>
          <w:color w:val="000000"/>
          <w:sz w:val="28"/>
          <w:szCs w:val="28"/>
        </w:rPr>
        <w:t>2.3. Принципы формирования Альтернативного перечня:</w:t>
      </w:r>
    </w:p>
    <w:p w:rsidR="00CC32BF" w:rsidRDefault="00CC32BF" w:rsidP="00CC32BF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CC32BF">
        <w:rPr>
          <w:color w:val="000000"/>
          <w:sz w:val="28"/>
          <w:szCs w:val="28"/>
        </w:rPr>
        <w:t>2.3.1. соответствие разрешенного вида использования земельных участков, включенных в Альтернативный перечень, документам территориального планирования, Правилам землепользования и застройки, документации по планировке территории;</w:t>
      </w:r>
      <w:proofErr w:type="gramEnd"/>
    </w:p>
    <w:p w:rsidR="00CC32BF" w:rsidRDefault="00CC32BF" w:rsidP="00CC32BF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2BF">
        <w:rPr>
          <w:color w:val="000000"/>
          <w:sz w:val="28"/>
          <w:szCs w:val="28"/>
        </w:rPr>
        <w:t>2.3.2. регулярность обновления информации, содержащейся в Альтернативном перечне;</w:t>
      </w:r>
    </w:p>
    <w:p w:rsidR="00CC32BF" w:rsidRPr="00CC32BF" w:rsidRDefault="00CC32BF" w:rsidP="00CC32BF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2BF">
        <w:rPr>
          <w:color w:val="000000"/>
          <w:sz w:val="28"/>
          <w:szCs w:val="28"/>
        </w:rPr>
        <w:t>2.3.3. открытость информации о земельных участках, включенных в Альтернативный Перечень.</w:t>
      </w:r>
    </w:p>
    <w:p w:rsidR="00CC32BF" w:rsidRPr="00A7379D" w:rsidRDefault="00CC32BF" w:rsidP="00E44ABA">
      <w:pPr>
        <w:pStyle w:val="ad"/>
        <w:jc w:val="center"/>
        <w:rPr>
          <w:b/>
          <w:color w:val="000000"/>
          <w:sz w:val="28"/>
          <w:szCs w:val="28"/>
        </w:rPr>
      </w:pPr>
      <w:proofErr w:type="spellStart"/>
      <w:r w:rsidRPr="00A7379D">
        <w:rPr>
          <w:b/>
          <w:color w:val="000000"/>
          <w:sz w:val="28"/>
          <w:szCs w:val="28"/>
        </w:rPr>
        <w:t>III</w:t>
      </w:r>
      <w:proofErr w:type="spellEnd"/>
      <w:r w:rsidRPr="00A7379D">
        <w:rPr>
          <w:b/>
          <w:color w:val="000000"/>
          <w:sz w:val="28"/>
          <w:szCs w:val="28"/>
        </w:rPr>
        <w:t>. Форма и содержание Альтернативного перечня</w:t>
      </w:r>
    </w:p>
    <w:p w:rsidR="00E44ABA" w:rsidRDefault="00E44ABA" w:rsidP="00E44AB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32BF" w:rsidRPr="00E44ABA">
        <w:rPr>
          <w:color w:val="000000"/>
          <w:sz w:val="28"/>
          <w:szCs w:val="28"/>
        </w:rPr>
        <w:t xml:space="preserve">3.1. Альтернативный перечень должен содержать характеристики земельных участков, включая их местоположение, кадастровые номера, площадь и вид разрешенного использования. </w:t>
      </w:r>
    </w:p>
    <w:p w:rsidR="00E44ABA" w:rsidRDefault="00E44ABA" w:rsidP="00E44AB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32BF" w:rsidRPr="00E44ABA">
        <w:rPr>
          <w:color w:val="000000"/>
          <w:sz w:val="28"/>
          <w:szCs w:val="28"/>
        </w:rPr>
        <w:t>3.2. Ведение Альтернативного перечня осуществляется в соответствии с формой согласно приложению к настоящему Порядку.</w:t>
      </w:r>
    </w:p>
    <w:p w:rsidR="00CC32BF" w:rsidRPr="00E44ABA" w:rsidRDefault="00E44ABA" w:rsidP="00E44AB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32BF" w:rsidRPr="00E44ABA">
        <w:rPr>
          <w:color w:val="000000"/>
          <w:sz w:val="28"/>
          <w:szCs w:val="28"/>
        </w:rPr>
        <w:t xml:space="preserve">3.3. Альтернативный перечень, изменения и дополнения к нему, утверждаются </w:t>
      </w:r>
      <w:r w:rsidR="00B63B50">
        <w:rPr>
          <w:sz w:val="28"/>
          <w:szCs w:val="28"/>
        </w:rPr>
        <w:t>постановлением администрации Чердынского городского поселения</w:t>
      </w:r>
      <w:r w:rsidR="00B63B50" w:rsidRPr="00E44ABA">
        <w:rPr>
          <w:color w:val="000000"/>
          <w:sz w:val="28"/>
          <w:szCs w:val="28"/>
        </w:rPr>
        <w:t xml:space="preserve"> </w:t>
      </w:r>
      <w:r w:rsidR="00CC32BF" w:rsidRPr="00E44ABA">
        <w:rPr>
          <w:color w:val="000000"/>
          <w:sz w:val="28"/>
          <w:szCs w:val="28"/>
        </w:rPr>
        <w:t xml:space="preserve">и подлежат опубликованию не позднее 3 дней после утверждения в средствах массовой информации, а также размещению на официальном сайте </w:t>
      </w:r>
      <w:r w:rsidR="00B63B50">
        <w:rPr>
          <w:color w:val="000000"/>
          <w:sz w:val="28"/>
          <w:szCs w:val="28"/>
        </w:rPr>
        <w:t>муниципального образования</w:t>
      </w:r>
      <w:r w:rsidR="00CC32BF" w:rsidRPr="00E44ABA">
        <w:rPr>
          <w:color w:val="000000"/>
          <w:sz w:val="28"/>
          <w:szCs w:val="28"/>
        </w:rPr>
        <w:t>.</w:t>
      </w:r>
    </w:p>
    <w:p w:rsidR="00CC32BF" w:rsidRPr="00A7379D" w:rsidRDefault="00CC32BF" w:rsidP="00E44ABA">
      <w:pPr>
        <w:pStyle w:val="ad"/>
        <w:jc w:val="center"/>
        <w:rPr>
          <w:b/>
          <w:color w:val="000000"/>
          <w:sz w:val="28"/>
          <w:szCs w:val="28"/>
        </w:rPr>
      </w:pPr>
      <w:proofErr w:type="spellStart"/>
      <w:r w:rsidRPr="00A7379D">
        <w:rPr>
          <w:b/>
          <w:color w:val="000000"/>
          <w:sz w:val="28"/>
          <w:szCs w:val="28"/>
        </w:rPr>
        <w:t>IV</w:t>
      </w:r>
      <w:proofErr w:type="spellEnd"/>
      <w:r w:rsidRPr="00A7379D">
        <w:rPr>
          <w:b/>
          <w:color w:val="000000"/>
          <w:sz w:val="28"/>
          <w:szCs w:val="28"/>
        </w:rPr>
        <w:t>. Порядок выполнения работ для включения земельных участков в Альтернативный перечень</w:t>
      </w:r>
    </w:p>
    <w:p w:rsidR="00CC32BF" w:rsidRPr="00E44ABA" w:rsidRDefault="00E44ABA" w:rsidP="00E44AB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32BF" w:rsidRPr="00E44ABA">
        <w:rPr>
          <w:color w:val="000000"/>
          <w:sz w:val="28"/>
          <w:szCs w:val="28"/>
        </w:rPr>
        <w:t xml:space="preserve">4.1. В целях формирования Альтернативного перечня </w:t>
      </w:r>
      <w:r w:rsidR="00B63B50">
        <w:rPr>
          <w:sz w:val="28"/>
          <w:szCs w:val="28"/>
        </w:rPr>
        <w:t>администрация Чердынского городского поселения</w:t>
      </w:r>
      <w:r w:rsidR="00CC32BF" w:rsidRPr="00E44ABA">
        <w:rPr>
          <w:color w:val="000000"/>
          <w:sz w:val="28"/>
          <w:szCs w:val="28"/>
        </w:rPr>
        <w:t>:</w:t>
      </w:r>
    </w:p>
    <w:p w:rsidR="00CC32BF" w:rsidRPr="00E44ABA" w:rsidRDefault="00E44ABA" w:rsidP="00E44AB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C32BF" w:rsidRPr="00E44ABA">
        <w:rPr>
          <w:color w:val="000000"/>
          <w:sz w:val="28"/>
          <w:szCs w:val="28"/>
        </w:rPr>
        <w:t>проводит мероприятия по выявлению земельных участков, сформированных и поставленных на государственный кадастровый учет в установленном порядке;</w:t>
      </w:r>
    </w:p>
    <w:p w:rsidR="00CC32BF" w:rsidRPr="00E44ABA" w:rsidRDefault="00E44ABA" w:rsidP="00E44AB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C32BF" w:rsidRPr="00E44ABA">
        <w:rPr>
          <w:color w:val="000000"/>
          <w:sz w:val="28"/>
          <w:szCs w:val="28"/>
        </w:rPr>
        <w:t>в соответствии с требованиями, установленными Генеральным планом, Правилами землепользования и застройки, Законом, выявляет территории, на которых возможно сформировать земельные участки, предназначенные для предоставления многодетным семьям;</w:t>
      </w:r>
    </w:p>
    <w:p w:rsidR="00E44ABA" w:rsidRDefault="00E44ABA" w:rsidP="00E44AB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C32BF" w:rsidRPr="00E44ABA">
        <w:rPr>
          <w:color w:val="000000"/>
          <w:sz w:val="28"/>
          <w:szCs w:val="28"/>
        </w:rPr>
        <w:t>обеспечивает проведение кадастровых работ и постановку земельных участков на государственный кадастровый учет (при необходимости);</w:t>
      </w:r>
    </w:p>
    <w:p w:rsidR="00F67CD6" w:rsidRDefault="00E44ABA" w:rsidP="00F67CD6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C32BF" w:rsidRPr="00E44ABA">
        <w:rPr>
          <w:color w:val="000000"/>
          <w:sz w:val="28"/>
          <w:szCs w:val="28"/>
        </w:rPr>
        <w:t>проводит иные мероприятия.</w:t>
      </w:r>
    </w:p>
    <w:p w:rsidR="00B63B50" w:rsidRDefault="00F67CD6" w:rsidP="00F67CD6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CC32BF" w:rsidRPr="00E44ABA">
        <w:rPr>
          <w:color w:val="000000"/>
          <w:sz w:val="28"/>
          <w:szCs w:val="28"/>
        </w:rPr>
        <w:t xml:space="preserve">4.2. На основании документации, полученной в результате работ по формированию земельных участков, </w:t>
      </w:r>
      <w:r w:rsidR="00B63B50">
        <w:rPr>
          <w:sz w:val="28"/>
          <w:szCs w:val="28"/>
        </w:rPr>
        <w:t>администрация Чердынского городского поселения</w:t>
      </w:r>
      <w:r w:rsidR="00CC32BF" w:rsidRPr="00E44ABA">
        <w:rPr>
          <w:color w:val="000000"/>
          <w:sz w:val="28"/>
          <w:szCs w:val="28"/>
        </w:rPr>
        <w:t xml:space="preserve">: </w:t>
      </w:r>
    </w:p>
    <w:p w:rsidR="00F67CD6" w:rsidRDefault="00B63B50" w:rsidP="00F67CD6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C32BF" w:rsidRPr="00E44ABA">
        <w:rPr>
          <w:color w:val="000000"/>
          <w:sz w:val="28"/>
          <w:szCs w:val="28"/>
        </w:rPr>
        <w:t>составляет Альтернативный перечень по форме согласно приложению к настоящем</w:t>
      </w:r>
      <w:r w:rsidR="00F67CD6">
        <w:rPr>
          <w:color w:val="000000"/>
          <w:sz w:val="28"/>
          <w:szCs w:val="28"/>
        </w:rPr>
        <w:t>у Порядку;</w:t>
      </w:r>
    </w:p>
    <w:p w:rsidR="00F67CD6" w:rsidRDefault="00F67CD6" w:rsidP="00F67CD6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C32BF" w:rsidRPr="00E44ABA">
        <w:rPr>
          <w:color w:val="000000"/>
          <w:sz w:val="28"/>
          <w:szCs w:val="28"/>
        </w:rPr>
        <w:t>обеспечивает утверждение Альтернативного перечня в установленном порядке;</w:t>
      </w:r>
    </w:p>
    <w:p w:rsidR="00CC32BF" w:rsidRDefault="00F67CD6" w:rsidP="00F67CD6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C32BF" w:rsidRPr="00E44ABA">
        <w:rPr>
          <w:color w:val="000000"/>
          <w:sz w:val="28"/>
          <w:szCs w:val="28"/>
        </w:rPr>
        <w:t>обеспечивает внесение изменений и дополнений в Альтернативный перечень.</w:t>
      </w:r>
    </w:p>
    <w:p w:rsidR="00F67CD6" w:rsidRPr="00E44ABA" w:rsidRDefault="00F67CD6" w:rsidP="00F67CD6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32BF" w:rsidRPr="00A7379D" w:rsidRDefault="00CC32BF" w:rsidP="00F67CD6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7379D">
        <w:rPr>
          <w:b/>
          <w:color w:val="000000"/>
          <w:sz w:val="28"/>
          <w:szCs w:val="28"/>
        </w:rPr>
        <w:t>V. Внесение изменений и дополнений в Альтернативный перечень</w:t>
      </w:r>
    </w:p>
    <w:p w:rsidR="00F67CD6" w:rsidRPr="00F67CD6" w:rsidRDefault="00F67CD6" w:rsidP="00F67CD6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32BF" w:rsidRPr="00F67CD6" w:rsidRDefault="00F67CD6" w:rsidP="00F67CD6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32BF" w:rsidRPr="00F67CD6">
        <w:rPr>
          <w:color w:val="000000"/>
          <w:sz w:val="28"/>
          <w:szCs w:val="28"/>
        </w:rPr>
        <w:t>5.1. Основаниями внесения изменений и дополнений в Альтернативный перечень являются:</w:t>
      </w:r>
    </w:p>
    <w:p w:rsidR="00CC32BF" w:rsidRPr="00F67CD6" w:rsidRDefault="00F67CD6" w:rsidP="00F67CD6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C32BF" w:rsidRPr="00F67CD6">
        <w:rPr>
          <w:color w:val="000000"/>
          <w:sz w:val="28"/>
          <w:szCs w:val="28"/>
        </w:rPr>
        <w:t>исключение из Альтернативного перечня земельных участков, предоставленных многодетным семьям в собственность;</w:t>
      </w:r>
    </w:p>
    <w:p w:rsidR="00CC32BF" w:rsidRPr="00F67CD6" w:rsidRDefault="00F67CD6" w:rsidP="00F67CD6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C32BF" w:rsidRPr="00F67CD6">
        <w:rPr>
          <w:color w:val="000000"/>
          <w:sz w:val="28"/>
          <w:szCs w:val="28"/>
        </w:rPr>
        <w:t>включение дополнительно сформированных земельных участков;</w:t>
      </w:r>
    </w:p>
    <w:p w:rsidR="00CC32BF" w:rsidRPr="00F67CD6" w:rsidRDefault="00F67CD6" w:rsidP="00F67CD6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C32BF" w:rsidRPr="00F67CD6">
        <w:rPr>
          <w:color w:val="000000"/>
          <w:sz w:val="28"/>
          <w:szCs w:val="28"/>
        </w:rPr>
        <w:t>включение земельных участков, сформированных и поставленных на государственный кадастровый учет в установленном порядке, выявленных в ходе проведения инвентаризации, иных мероприятий;</w:t>
      </w:r>
    </w:p>
    <w:p w:rsidR="00CC32BF" w:rsidRPr="00F67CD6" w:rsidRDefault="00F67CD6" w:rsidP="00F67CD6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C32BF" w:rsidRPr="00F67CD6">
        <w:rPr>
          <w:color w:val="000000"/>
          <w:sz w:val="28"/>
          <w:szCs w:val="28"/>
        </w:rPr>
        <w:t>включение не реализованных иным лицам земельных участков;</w:t>
      </w:r>
    </w:p>
    <w:p w:rsidR="00CC32BF" w:rsidRPr="00F67CD6" w:rsidRDefault="00F67CD6" w:rsidP="00F67CD6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C32BF" w:rsidRPr="00F67CD6">
        <w:rPr>
          <w:color w:val="000000"/>
          <w:sz w:val="28"/>
          <w:szCs w:val="28"/>
        </w:rPr>
        <w:t>включение земельных участков, находящихся на территории иного муниципального образования при поступлении такого предложения от иного муниципального образования.</w:t>
      </w: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A7379D" w:rsidRDefault="00A7379D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A7379D" w:rsidRDefault="00A7379D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A7379D" w:rsidRDefault="00A7379D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A7379D" w:rsidRDefault="00A7379D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A7379D" w:rsidRDefault="00A7379D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A7379D" w:rsidRDefault="00A7379D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A7379D" w:rsidRDefault="00A7379D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C32BF" w:rsidRPr="00F67CD6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C32BF" w:rsidRPr="00F67CD6">
        <w:rPr>
          <w:color w:val="000000"/>
          <w:sz w:val="28"/>
          <w:szCs w:val="28"/>
        </w:rPr>
        <w:t xml:space="preserve">к Порядку формирования </w:t>
      </w: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67CD6">
        <w:rPr>
          <w:color w:val="000000"/>
          <w:sz w:val="28"/>
          <w:szCs w:val="28"/>
        </w:rPr>
        <w:t xml:space="preserve">альтернативного перечня </w:t>
      </w:r>
      <w:proofErr w:type="gramStart"/>
      <w:r w:rsidRPr="00F67CD6">
        <w:rPr>
          <w:color w:val="000000"/>
          <w:sz w:val="28"/>
          <w:szCs w:val="28"/>
        </w:rPr>
        <w:t>земельных</w:t>
      </w:r>
      <w:proofErr w:type="gramEnd"/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67CD6">
        <w:rPr>
          <w:color w:val="000000"/>
          <w:sz w:val="28"/>
          <w:szCs w:val="28"/>
        </w:rPr>
        <w:t xml:space="preserve">участков, предназначенных </w:t>
      </w:r>
      <w:proofErr w:type="gramStart"/>
      <w:r w:rsidRPr="00F67CD6">
        <w:rPr>
          <w:color w:val="000000"/>
          <w:sz w:val="28"/>
          <w:szCs w:val="28"/>
        </w:rPr>
        <w:t>для</w:t>
      </w:r>
      <w:proofErr w:type="gramEnd"/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67CD6">
        <w:rPr>
          <w:color w:val="000000"/>
          <w:sz w:val="28"/>
          <w:szCs w:val="28"/>
        </w:rPr>
        <w:t>предоставления многодетным семьям</w:t>
      </w: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8026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Чердынско</w:t>
      </w:r>
      <w:r w:rsidR="0028026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городско</w:t>
      </w:r>
      <w:r w:rsidR="0028026F">
        <w:rPr>
          <w:color w:val="000000"/>
          <w:sz w:val="28"/>
          <w:szCs w:val="28"/>
        </w:rPr>
        <w:t>м</w:t>
      </w:r>
      <w:r w:rsidR="0028026F" w:rsidRPr="0028026F">
        <w:rPr>
          <w:color w:val="000000"/>
          <w:sz w:val="28"/>
          <w:szCs w:val="28"/>
        </w:rPr>
        <w:t xml:space="preserve"> </w:t>
      </w:r>
      <w:r w:rsidR="0028026F">
        <w:rPr>
          <w:color w:val="000000"/>
          <w:sz w:val="28"/>
          <w:szCs w:val="28"/>
        </w:rPr>
        <w:t>поселении</w:t>
      </w:r>
    </w:p>
    <w:p w:rsidR="00F67CD6" w:rsidRDefault="00F67CD6" w:rsidP="00F67CD6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C32BF" w:rsidRPr="00F67CD6" w:rsidRDefault="00F67CD6" w:rsidP="00F67CD6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C32BF" w:rsidRPr="00F67CD6" w:rsidRDefault="00F67CD6" w:rsidP="00F67CD6">
      <w:pPr>
        <w:pStyle w:val="a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C32BF" w:rsidRPr="00F67CD6">
        <w:rPr>
          <w:color w:val="000000"/>
          <w:sz w:val="28"/>
          <w:szCs w:val="28"/>
        </w:rPr>
        <w:t>ФОРМА</w:t>
      </w:r>
    </w:p>
    <w:p w:rsidR="00F67CD6" w:rsidRDefault="00CC32BF" w:rsidP="00F67CD6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7CD6">
        <w:rPr>
          <w:b/>
          <w:color w:val="000000"/>
          <w:sz w:val="28"/>
          <w:szCs w:val="28"/>
        </w:rPr>
        <w:t>АЛЬТЕРНАТИВНЫЙ ПЕРЕЧЕНЬ</w:t>
      </w:r>
    </w:p>
    <w:p w:rsidR="00CC32BF" w:rsidRDefault="00CC32BF" w:rsidP="00F67CD6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7CD6">
        <w:rPr>
          <w:b/>
          <w:color w:val="000000"/>
          <w:sz w:val="28"/>
          <w:szCs w:val="28"/>
        </w:rPr>
        <w:t>земельных участков, предназначенных для предоставления многодетным семьям в собственность бесплатно</w:t>
      </w:r>
      <w:r w:rsidR="00F67CD6" w:rsidRPr="00F67CD6">
        <w:t xml:space="preserve"> </w:t>
      </w:r>
      <w:r w:rsidR="0028026F">
        <w:rPr>
          <w:b/>
          <w:color w:val="000000"/>
          <w:sz w:val="28"/>
          <w:szCs w:val="28"/>
        </w:rPr>
        <w:t>в</w:t>
      </w:r>
      <w:r w:rsidR="00F67CD6" w:rsidRPr="00F67CD6">
        <w:rPr>
          <w:b/>
          <w:color w:val="000000"/>
          <w:sz w:val="28"/>
          <w:szCs w:val="28"/>
        </w:rPr>
        <w:t xml:space="preserve"> Чердынско</w:t>
      </w:r>
      <w:r w:rsidR="0028026F">
        <w:rPr>
          <w:b/>
          <w:color w:val="000000"/>
          <w:sz w:val="28"/>
          <w:szCs w:val="28"/>
        </w:rPr>
        <w:t>м</w:t>
      </w:r>
      <w:r w:rsidR="00F67CD6" w:rsidRPr="00F67CD6">
        <w:rPr>
          <w:b/>
          <w:color w:val="000000"/>
          <w:sz w:val="28"/>
          <w:szCs w:val="28"/>
        </w:rPr>
        <w:t xml:space="preserve"> городск</w:t>
      </w:r>
      <w:r w:rsidR="0028026F">
        <w:rPr>
          <w:b/>
          <w:color w:val="000000"/>
          <w:sz w:val="28"/>
          <w:szCs w:val="28"/>
        </w:rPr>
        <w:t>ом</w:t>
      </w:r>
      <w:r w:rsidR="00F67CD6">
        <w:rPr>
          <w:b/>
          <w:color w:val="000000"/>
          <w:sz w:val="28"/>
          <w:szCs w:val="28"/>
        </w:rPr>
        <w:t xml:space="preserve"> </w:t>
      </w:r>
      <w:r w:rsidR="00F67CD6" w:rsidRPr="00F67CD6">
        <w:rPr>
          <w:b/>
          <w:color w:val="000000"/>
          <w:sz w:val="28"/>
          <w:szCs w:val="28"/>
        </w:rPr>
        <w:t>поселени</w:t>
      </w:r>
      <w:r w:rsidR="0028026F">
        <w:rPr>
          <w:b/>
          <w:color w:val="000000"/>
          <w:sz w:val="28"/>
          <w:szCs w:val="28"/>
        </w:rPr>
        <w:t>и</w:t>
      </w:r>
    </w:p>
    <w:p w:rsidR="00F05AF8" w:rsidRPr="00F67CD6" w:rsidRDefault="00F05AF8" w:rsidP="00F67CD6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7"/>
        <w:gridCol w:w="3077"/>
        <w:gridCol w:w="2168"/>
        <w:gridCol w:w="1589"/>
        <w:gridCol w:w="1920"/>
      </w:tblGrid>
      <w:tr w:rsidR="00F05AF8" w:rsidTr="00F05AF8">
        <w:tc>
          <w:tcPr>
            <w:tcW w:w="817" w:type="dxa"/>
          </w:tcPr>
          <w:p w:rsidR="00F05AF8" w:rsidRDefault="00F05AF8" w:rsidP="00F05AF8">
            <w:pPr>
              <w:pStyle w:val="ad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077" w:type="dxa"/>
          </w:tcPr>
          <w:p w:rsidR="00F05AF8" w:rsidRDefault="00F05AF8" w:rsidP="00F05AF8">
            <w:pPr>
              <w:pStyle w:val="ad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Адрес или местоположение земельного участка</w:t>
            </w:r>
          </w:p>
        </w:tc>
        <w:tc>
          <w:tcPr>
            <w:tcW w:w="2168" w:type="dxa"/>
          </w:tcPr>
          <w:p w:rsidR="00F05AF8" w:rsidRDefault="00F05AF8" w:rsidP="00F05AF8">
            <w:pPr>
              <w:pStyle w:val="ad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Кадастровый номер земельного участка</w:t>
            </w:r>
          </w:p>
        </w:tc>
        <w:tc>
          <w:tcPr>
            <w:tcW w:w="1589" w:type="dxa"/>
          </w:tcPr>
          <w:p w:rsidR="00F05AF8" w:rsidRDefault="00F05AF8" w:rsidP="00F05AF8">
            <w:pPr>
              <w:pStyle w:val="ad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Площадь земельного участка</w:t>
            </w:r>
          </w:p>
        </w:tc>
        <w:tc>
          <w:tcPr>
            <w:tcW w:w="1920" w:type="dxa"/>
          </w:tcPr>
          <w:p w:rsidR="00F05AF8" w:rsidRDefault="00F05AF8" w:rsidP="00F05AF8">
            <w:pPr>
              <w:pStyle w:val="ad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Вид разрешенного использования</w:t>
            </w:r>
          </w:p>
          <w:p w:rsidR="00F05AF8" w:rsidRDefault="00F05AF8" w:rsidP="00F05AF8">
            <w:pPr>
              <w:pStyle w:val="ad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05AF8" w:rsidTr="00F05AF8">
        <w:trPr>
          <w:trHeight w:val="453"/>
        </w:trPr>
        <w:tc>
          <w:tcPr>
            <w:tcW w:w="817" w:type="dxa"/>
          </w:tcPr>
          <w:p w:rsidR="00F05AF8" w:rsidRDefault="00F05AF8" w:rsidP="00F05AF8">
            <w:pPr>
              <w:pStyle w:val="ad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077" w:type="dxa"/>
          </w:tcPr>
          <w:p w:rsidR="00F05AF8" w:rsidRDefault="00F05AF8" w:rsidP="00F05AF8">
            <w:pPr>
              <w:pStyle w:val="ad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168" w:type="dxa"/>
          </w:tcPr>
          <w:p w:rsidR="00F05AF8" w:rsidRDefault="00F05AF8" w:rsidP="00F05AF8">
            <w:pPr>
              <w:pStyle w:val="ad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89" w:type="dxa"/>
          </w:tcPr>
          <w:p w:rsidR="00F05AF8" w:rsidRDefault="00F05AF8" w:rsidP="00F05AF8">
            <w:pPr>
              <w:pStyle w:val="ad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920" w:type="dxa"/>
          </w:tcPr>
          <w:p w:rsidR="00F05AF8" w:rsidRDefault="00F05AF8" w:rsidP="00F05AF8">
            <w:pPr>
              <w:pStyle w:val="ad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F05AF8" w:rsidTr="00F05AF8">
        <w:tc>
          <w:tcPr>
            <w:tcW w:w="817" w:type="dxa"/>
          </w:tcPr>
          <w:p w:rsidR="00F05AF8" w:rsidRDefault="00F05AF8" w:rsidP="00CC32BF">
            <w:pPr>
              <w:pStyle w:val="ad"/>
              <w:rPr>
                <w:color w:val="000000"/>
                <w:sz w:val="27"/>
                <w:szCs w:val="27"/>
              </w:rPr>
            </w:pPr>
          </w:p>
        </w:tc>
        <w:tc>
          <w:tcPr>
            <w:tcW w:w="3077" w:type="dxa"/>
          </w:tcPr>
          <w:p w:rsidR="00F05AF8" w:rsidRDefault="00F05AF8" w:rsidP="00CC32BF">
            <w:pPr>
              <w:pStyle w:val="ad"/>
              <w:rPr>
                <w:color w:val="000000"/>
                <w:sz w:val="27"/>
                <w:szCs w:val="27"/>
              </w:rPr>
            </w:pPr>
          </w:p>
        </w:tc>
        <w:tc>
          <w:tcPr>
            <w:tcW w:w="2168" w:type="dxa"/>
          </w:tcPr>
          <w:p w:rsidR="00F05AF8" w:rsidRDefault="00F05AF8" w:rsidP="00CC32BF">
            <w:pPr>
              <w:pStyle w:val="ad"/>
              <w:rPr>
                <w:color w:val="000000"/>
                <w:sz w:val="27"/>
                <w:szCs w:val="27"/>
              </w:rPr>
            </w:pPr>
          </w:p>
        </w:tc>
        <w:tc>
          <w:tcPr>
            <w:tcW w:w="1589" w:type="dxa"/>
          </w:tcPr>
          <w:p w:rsidR="00F05AF8" w:rsidRDefault="00F05AF8" w:rsidP="00CC32BF">
            <w:pPr>
              <w:pStyle w:val="ad"/>
              <w:rPr>
                <w:color w:val="000000"/>
                <w:sz w:val="27"/>
                <w:szCs w:val="27"/>
              </w:rPr>
            </w:pPr>
          </w:p>
        </w:tc>
        <w:tc>
          <w:tcPr>
            <w:tcW w:w="1920" w:type="dxa"/>
          </w:tcPr>
          <w:p w:rsidR="00F05AF8" w:rsidRDefault="00F05AF8" w:rsidP="00CC32BF">
            <w:pPr>
              <w:pStyle w:val="ad"/>
              <w:rPr>
                <w:color w:val="000000"/>
                <w:sz w:val="27"/>
                <w:szCs w:val="27"/>
              </w:rPr>
            </w:pPr>
          </w:p>
        </w:tc>
      </w:tr>
    </w:tbl>
    <w:p w:rsidR="00994356" w:rsidRDefault="00994356" w:rsidP="00994356"/>
    <w:p w:rsidR="00332179" w:rsidRDefault="00332179" w:rsidP="00332179">
      <w:pPr>
        <w:jc w:val="both"/>
        <w:rPr>
          <w:sz w:val="28"/>
          <w:szCs w:val="28"/>
        </w:rPr>
      </w:pPr>
    </w:p>
    <w:p w:rsidR="009F1BAE" w:rsidRDefault="009F1BAE" w:rsidP="00332179">
      <w:pPr>
        <w:jc w:val="both"/>
        <w:rPr>
          <w:sz w:val="28"/>
          <w:szCs w:val="28"/>
        </w:rPr>
      </w:pPr>
    </w:p>
    <w:p w:rsidR="009F1BAE" w:rsidRDefault="009F1BAE" w:rsidP="00332179">
      <w:pPr>
        <w:jc w:val="both"/>
        <w:rPr>
          <w:sz w:val="28"/>
          <w:szCs w:val="28"/>
        </w:rPr>
      </w:pPr>
    </w:p>
    <w:p w:rsidR="009F1BAE" w:rsidRDefault="009F1BAE" w:rsidP="00332179">
      <w:pPr>
        <w:jc w:val="both"/>
        <w:rPr>
          <w:sz w:val="28"/>
          <w:szCs w:val="28"/>
        </w:rPr>
      </w:pPr>
    </w:p>
    <w:p w:rsidR="009F1BAE" w:rsidRDefault="009F1BAE" w:rsidP="00332179">
      <w:pPr>
        <w:jc w:val="both"/>
        <w:rPr>
          <w:sz w:val="28"/>
          <w:szCs w:val="28"/>
        </w:rPr>
      </w:pPr>
    </w:p>
    <w:p w:rsidR="009F1BAE" w:rsidRDefault="009F1BAE" w:rsidP="00332179">
      <w:pPr>
        <w:jc w:val="both"/>
        <w:rPr>
          <w:sz w:val="28"/>
          <w:szCs w:val="28"/>
        </w:rPr>
      </w:pPr>
    </w:p>
    <w:p w:rsidR="009F1BAE" w:rsidRDefault="009F1BAE" w:rsidP="00332179">
      <w:pPr>
        <w:jc w:val="both"/>
        <w:rPr>
          <w:sz w:val="28"/>
          <w:szCs w:val="28"/>
        </w:rPr>
      </w:pPr>
    </w:p>
    <w:p w:rsidR="009F1BAE" w:rsidRDefault="009F1BAE" w:rsidP="00332179">
      <w:pPr>
        <w:jc w:val="both"/>
        <w:rPr>
          <w:sz w:val="28"/>
          <w:szCs w:val="28"/>
        </w:rPr>
      </w:pPr>
    </w:p>
    <w:p w:rsidR="009F1BAE" w:rsidRDefault="009F1BAE" w:rsidP="00332179">
      <w:pPr>
        <w:jc w:val="both"/>
        <w:rPr>
          <w:sz w:val="28"/>
          <w:szCs w:val="28"/>
        </w:rPr>
      </w:pPr>
    </w:p>
    <w:p w:rsidR="009F1BAE" w:rsidRDefault="009F1BAE" w:rsidP="00332179">
      <w:pPr>
        <w:jc w:val="both"/>
        <w:rPr>
          <w:sz w:val="28"/>
          <w:szCs w:val="28"/>
        </w:rPr>
      </w:pPr>
    </w:p>
    <w:p w:rsidR="009F1BAE" w:rsidRDefault="009F1BAE" w:rsidP="00332179">
      <w:pPr>
        <w:jc w:val="both"/>
        <w:rPr>
          <w:sz w:val="28"/>
          <w:szCs w:val="28"/>
        </w:rPr>
      </w:pPr>
    </w:p>
    <w:p w:rsidR="009F1BAE" w:rsidRDefault="009F1BAE" w:rsidP="00332179">
      <w:pPr>
        <w:jc w:val="both"/>
        <w:rPr>
          <w:sz w:val="28"/>
          <w:szCs w:val="28"/>
        </w:rPr>
      </w:pPr>
    </w:p>
    <w:p w:rsidR="009F1BAE" w:rsidRDefault="009F1BAE" w:rsidP="00332179">
      <w:pPr>
        <w:jc w:val="both"/>
        <w:rPr>
          <w:sz w:val="28"/>
          <w:szCs w:val="28"/>
        </w:rPr>
      </w:pPr>
    </w:p>
    <w:p w:rsidR="009F1BAE" w:rsidRDefault="009F1BAE" w:rsidP="00332179">
      <w:pPr>
        <w:jc w:val="both"/>
        <w:rPr>
          <w:sz w:val="28"/>
          <w:szCs w:val="28"/>
        </w:rPr>
      </w:pPr>
    </w:p>
    <w:p w:rsidR="009F1BAE" w:rsidRDefault="009F1BAE" w:rsidP="00332179">
      <w:pPr>
        <w:jc w:val="both"/>
        <w:rPr>
          <w:sz w:val="28"/>
          <w:szCs w:val="28"/>
        </w:rPr>
      </w:pPr>
    </w:p>
    <w:p w:rsidR="009F1BAE" w:rsidRDefault="009F1BAE" w:rsidP="00332179">
      <w:pPr>
        <w:jc w:val="both"/>
        <w:rPr>
          <w:sz w:val="28"/>
          <w:szCs w:val="28"/>
        </w:rPr>
      </w:pPr>
    </w:p>
    <w:p w:rsidR="00F05AF8" w:rsidRDefault="00F05AF8" w:rsidP="00332179">
      <w:pPr>
        <w:jc w:val="both"/>
        <w:rPr>
          <w:sz w:val="28"/>
          <w:szCs w:val="28"/>
        </w:rPr>
      </w:pPr>
    </w:p>
    <w:p w:rsidR="009F1BAE" w:rsidRDefault="009F1BAE" w:rsidP="00332179">
      <w:pPr>
        <w:jc w:val="both"/>
        <w:rPr>
          <w:sz w:val="28"/>
          <w:szCs w:val="28"/>
        </w:rPr>
      </w:pPr>
    </w:p>
    <w:p w:rsidR="009F1BAE" w:rsidRDefault="009F1BAE" w:rsidP="00332179">
      <w:pPr>
        <w:jc w:val="both"/>
        <w:rPr>
          <w:sz w:val="28"/>
          <w:szCs w:val="28"/>
        </w:rPr>
      </w:pPr>
    </w:p>
    <w:p w:rsidR="009F1BAE" w:rsidRDefault="009F1BAE" w:rsidP="00332179">
      <w:pPr>
        <w:jc w:val="both"/>
        <w:rPr>
          <w:sz w:val="28"/>
          <w:szCs w:val="28"/>
        </w:rPr>
      </w:pPr>
    </w:p>
    <w:p w:rsidR="009F1BAE" w:rsidRDefault="009F1BAE" w:rsidP="00332179">
      <w:pPr>
        <w:jc w:val="both"/>
        <w:rPr>
          <w:sz w:val="28"/>
          <w:szCs w:val="28"/>
        </w:rPr>
      </w:pPr>
    </w:p>
    <w:p w:rsidR="00F05AF8" w:rsidRDefault="00A7379D" w:rsidP="00A7379D">
      <w:pPr>
        <w:tabs>
          <w:tab w:val="left" w:pos="70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379D" w:rsidRDefault="00A7379D" w:rsidP="00A7379D">
      <w:pPr>
        <w:tabs>
          <w:tab w:val="left" w:pos="7005"/>
        </w:tabs>
        <w:jc w:val="both"/>
        <w:rPr>
          <w:sz w:val="28"/>
          <w:szCs w:val="28"/>
        </w:rPr>
      </w:pPr>
    </w:p>
    <w:p w:rsidR="00A7379D" w:rsidRDefault="00A7379D" w:rsidP="00A7379D">
      <w:pPr>
        <w:tabs>
          <w:tab w:val="left" w:pos="7005"/>
        </w:tabs>
        <w:jc w:val="both"/>
        <w:rPr>
          <w:sz w:val="28"/>
          <w:szCs w:val="28"/>
        </w:rPr>
      </w:pPr>
    </w:p>
    <w:p w:rsidR="00A7379D" w:rsidRDefault="00A7379D" w:rsidP="00A7379D">
      <w:pPr>
        <w:tabs>
          <w:tab w:val="left" w:pos="7005"/>
        </w:tabs>
        <w:jc w:val="both"/>
        <w:rPr>
          <w:sz w:val="28"/>
          <w:szCs w:val="28"/>
        </w:rPr>
      </w:pPr>
    </w:p>
    <w:p w:rsidR="009F1BAE" w:rsidRDefault="009F1BAE" w:rsidP="009F1BAE">
      <w:pPr>
        <w:widowControl w:val="0"/>
        <w:spacing w:line="100" w:lineRule="atLeast"/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</w:p>
    <w:p w:rsidR="00A7379D" w:rsidRDefault="009F1BAE" w:rsidP="009F1BAE">
      <w:pPr>
        <w:widowControl w:val="0"/>
        <w:spacing w:line="10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F1BAE">
        <w:rPr>
          <w:sz w:val="28"/>
          <w:szCs w:val="28"/>
        </w:rPr>
        <w:t xml:space="preserve"> </w:t>
      </w:r>
    </w:p>
    <w:p w:rsidR="009F1BAE" w:rsidRDefault="009F1BAE" w:rsidP="009F1BAE">
      <w:pPr>
        <w:widowControl w:val="0"/>
        <w:spacing w:line="10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379D">
        <w:rPr>
          <w:sz w:val="28"/>
          <w:szCs w:val="28"/>
        </w:rPr>
        <w:t xml:space="preserve"> </w:t>
      </w:r>
      <w:r>
        <w:rPr>
          <w:sz w:val="28"/>
          <w:szCs w:val="28"/>
        </w:rPr>
        <w:t>Чердынского</w:t>
      </w:r>
      <w:r w:rsidRPr="009F1BA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A7379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9F1BAE" w:rsidRDefault="009F1BAE" w:rsidP="009F1B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от </w:t>
      </w:r>
      <w:r w:rsidR="00A7379D">
        <w:rPr>
          <w:sz w:val="28"/>
          <w:szCs w:val="28"/>
        </w:rPr>
        <w:t>2</w:t>
      </w:r>
      <w:r w:rsidR="0040435C">
        <w:rPr>
          <w:sz w:val="28"/>
          <w:szCs w:val="28"/>
        </w:rPr>
        <w:t>7</w:t>
      </w:r>
      <w:r w:rsidR="00A7379D">
        <w:rPr>
          <w:sz w:val="28"/>
          <w:szCs w:val="28"/>
        </w:rPr>
        <w:t>.10.2016 № 182</w:t>
      </w:r>
    </w:p>
    <w:p w:rsidR="0026357C" w:rsidRDefault="0026357C" w:rsidP="009F1BAE">
      <w:pPr>
        <w:jc w:val="both"/>
        <w:rPr>
          <w:sz w:val="28"/>
          <w:szCs w:val="28"/>
        </w:rPr>
      </w:pPr>
    </w:p>
    <w:p w:rsidR="0026357C" w:rsidRDefault="0026357C" w:rsidP="0026357C">
      <w:pPr>
        <w:jc w:val="center"/>
        <w:rPr>
          <w:b/>
          <w:sz w:val="28"/>
          <w:szCs w:val="28"/>
        </w:rPr>
      </w:pPr>
      <w:r w:rsidRPr="0026357C">
        <w:rPr>
          <w:b/>
          <w:sz w:val="28"/>
          <w:szCs w:val="28"/>
        </w:rPr>
        <w:t xml:space="preserve">ПОРЯДОК </w:t>
      </w:r>
    </w:p>
    <w:p w:rsidR="00F05AF8" w:rsidRDefault="0026357C" w:rsidP="00F05AF8">
      <w:pPr>
        <w:jc w:val="center"/>
        <w:rPr>
          <w:b/>
          <w:sz w:val="28"/>
          <w:szCs w:val="28"/>
        </w:rPr>
      </w:pPr>
      <w:r w:rsidRPr="0026357C">
        <w:rPr>
          <w:b/>
          <w:sz w:val="28"/>
          <w:szCs w:val="28"/>
        </w:rPr>
        <w:t>РАСПРЕДЕЛЕНИЯ ЗЕМЕЛЬНЫХ УЧАСТКОВ, ВКЛЮЧЕННЫХ В АЛЬТЕРНАТИВНЫЙ ПЕРЕЧЕНЬ</w:t>
      </w:r>
      <w:r w:rsidR="00F05AF8" w:rsidRPr="00F05AF8">
        <w:t xml:space="preserve"> </w:t>
      </w:r>
      <w:r w:rsidR="00F05AF8" w:rsidRPr="00F05AF8">
        <w:rPr>
          <w:b/>
          <w:sz w:val="28"/>
          <w:szCs w:val="28"/>
        </w:rPr>
        <w:t xml:space="preserve">ЗЕМЕЛЬНЫХ УЧАСТКОВ, ПРЕДНАЗНАЧЕННЫХ </w:t>
      </w:r>
      <w:r w:rsidR="00F05AF8">
        <w:rPr>
          <w:b/>
          <w:sz w:val="28"/>
          <w:szCs w:val="28"/>
        </w:rPr>
        <w:t xml:space="preserve"> </w:t>
      </w:r>
      <w:r w:rsidR="00F05AF8" w:rsidRPr="00F05AF8">
        <w:rPr>
          <w:b/>
          <w:sz w:val="28"/>
          <w:szCs w:val="28"/>
        </w:rPr>
        <w:t xml:space="preserve">ДЛЯ ПРЕДОСТАВЛЕНИЯ </w:t>
      </w:r>
    </w:p>
    <w:p w:rsidR="0026357C" w:rsidRDefault="00F05AF8" w:rsidP="00F05AF8">
      <w:pPr>
        <w:jc w:val="center"/>
        <w:rPr>
          <w:b/>
          <w:sz w:val="28"/>
          <w:szCs w:val="28"/>
        </w:rPr>
      </w:pPr>
      <w:r w:rsidRPr="00F05AF8">
        <w:rPr>
          <w:b/>
          <w:sz w:val="28"/>
          <w:szCs w:val="28"/>
        </w:rPr>
        <w:t>МНОГОДЕТНЫМ СЕМЬЯМ</w:t>
      </w:r>
      <w:r w:rsidR="0026357C" w:rsidRPr="0026357C">
        <w:rPr>
          <w:b/>
          <w:sz w:val="28"/>
          <w:szCs w:val="28"/>
        </w:rPr>
        <w:t xml:space="preserve">, МЕЖДУ МНОГОДЕТНЫМИ СЕМЬЯМИ </w:t>
      </w:r>
      <w:r w:rsidR="0028026F">
        <w:rPr>
          <w:b/>
          <w:sz w:val="28"/>
          <w:szCs w:val="28"/>
        </w:rPr>
        <w:t>В</w:t>
      </w:r>
      <w:r w:rsidR="0026357C" w:rsidRPr="0026357C">
        <w:rPr>
          <w:b/>
          <w:sz w:val="28"/>
          <w:szCs w:val="28"/>
        </w:rPr>
        <w:t xml:space="preserve"> ЧЕРДЫНСКО</w:t>
      </w:r>
      <w:r w:rsidR="0028026F">
        <w:rPr>
          <w:b/>
          <w:sz w:val="28"/>
          <w:szCs w:val="28"/>
        </w:rPr>
        <w:t>М</w:t>
      </w:r>
      <w:r w:rsidR="0026357C" w:rsidRPr="0026357C">
        <w:rPr>
          <w:b/>
          <w:sz w:val="28"/>
          <w:szCs w:val="28"/>
        </w:rPr>
        <w:t xml:space="preserve"> ГОРОДСКО</w:t>
      </w:r>
      <w:r w:rsidR="0028026F">
        <w:rPr>
          <w:b/>
          <w:sz w:val="28"/>
          <w:szCs w:val="28"/>
        </w:rPr>
        <w:t>М</w:t>
      </w:r>
      <w:r w:rsidR="0026357C" w:rsidRPr="0026357C">
        <w:rPr>
          <w:b/>
          <w:sz w:val="28"/>
          <w:szCs w:val="28"/>
        </w:rPr>
        <w:t xml:space="preserve"> ПОСЕЛЕНИ</w:t>
      </w:r>
      <w:r w:rsidR="0028026F">
        <w:rPr>
          <w:b/>
          <w:sz w:val="28"/>
          <w:szCs w:val="28"/>
        </w:rPr>
        <w:t>И</w:t>
      </w:r>
    </w:p>
    <w:p w:rsidR="00F05AF8" w:rsidRPr="00A7379D" w:rsidRDefault="00F05AF8" w:rsidP="0026357C">
      <w:pPr>
        <w:jc w:val="center"/>
        <w:rPr>
          <w:b/>
          <w:sz w:val="16"/>
          <w:szCs w:val="16"/>
        </w:rPr>
      </w:pPr>
    </w:p>
    <w:p w:rsidR="007E016A" w:rsidRDefault="007E016A" w:rsidP="00A737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379D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A7379D" w:rsidRPr="00A7379D" w:rsidRDefault="00A7379D" w:rsidP="00A737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05AF8" w:rsidRPr="00F05AF8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05AF8">
        <w:rPr>
          <w:sz w:val="28"/>
          <w:szCs w:val="28"/>
        </w:rPr>
        <w:t xml:space="preserve">1.1. </w:t>
      </w:r>
      <w:proofErr w:type="gramStart"/>
      <w:r w:rsidRPr="00F05AF8">
        <w:rPr>
          <w:sz w:val="28"/>
          <w:szCs w:val="28"/>
        </w:rPr>
        <w:t xml:space="preserve">Порядок распределения земельных участков, включенных </w:t>
      </w:r>
      <w:r w:rsidRPr="00F05AF8">
        <w:rPr>
          <w:sz w:val="28"/>
          <w:szCs w:val="28"/>
        </w:rPr>
        <w:br/>
        <w:t xml:space="preserve">в альтернативный перечень земельных участков, предназначенных </w:t>
      </w:r>
      <w:r w:rsidRPr="00F05AF8">
        <w:rPr>
          <w:sz w:val="28"/>
          <w:szCs w:val="28"/>
        </w:rPr>
        <w:br/>
        <w:t xml:space="preserve">для предоставления многодетным семьям, между многодетными семьями, поставленными на учет в целях предоставления земельных участков </w:t>
      </w:r>
      <w:r w:rsidRPr="00F05AF8">
        <w:rPr>
          <w:sz w:val="28"/>
          <w:szCs w:val="28"/>
        </w:rPr>
        <w:br/>
      </w:r>
      <w:r w:rsidR="0028026F">
        <w:rPr>
          <w:sz w:val="28"/>
          <w:szCs w:val="28"/>
        </w:rPr>
        <w:t>в Чердынском городском поселении</w:t>
      </w:r>
      <w:r w:rsidR="0028026F" w:rsidRPr="00F05AF8">
        <w:rPr>
          <w:sz w:val="28"/>
          <w:szCs w:val="28"/>
        </w:rPr>
        <w:t xml:space="preserve"> </w:t>
      </w:r>
      <w:r w:rsidRPr="00F05AF8">
        <w:rPr>
          <w:sz w:val="28"/>
          <w:szCs w:val="28"/>
        </w:rPr>
        <w:t>(далее соответственно – Порядок</w:t>
      </w:r>
      <w:r w:rsidR="0028026F">
        <w:rPr>
          <w:sz w:val="28"/>
          <w:szCs w:val="28"/>
        </w:rPr>
        <w:t xml:space="preserve">, </w:t>
      </w:r>
      <w:r w:rsidRPr="00F05AF8">
        <w:rPr>
          <w:sz w:val="28"/>
          <w:szCs w:val="28"/>
        </w:rPr>
        <w:t>Альтернативный перечень</w:t>
      </w:r>
      <w:r w:rsidR="0028026F">
        <w:rPr>
          <w:sz w:val="28"/>
          <w:szCs w:val="28"/>
        </w:rPr>
        <w:t xml:space="preserve">), </w:t>
      </w:r>
      <w:r w:rsidRPr="00F05AF8">
        <w:rPr>
          <w:sz w:val="28"/>
          <w:szCs w:val="28"/>
        </w:rPr>
        <w:t xml:space="preserve">разработан в соответствии с Земельным </w:t>
      </w:r>
      <w:hyperlink r:id="rId8" w:history="1">
        <w:r w:rsidRPr="00F05AF8">
          <w:rPr>
            <w:sz w:val="28"/>
            <w:szCs w:val="28"/>
          </w:rPr>
          <w:t>кодексом</w:t>
        </w:r>
      </w:hyperlink>
      <w:r w:rsidRPr="00F05AF8">
        <w:rPr>
          <w:sz w:val="28"/>
          <w:szCs w:val="28"/>
        </w:rPr>
        <w:t xml:space="preserve"> Российской Федерации, </w:t>
      </w:r>
      <w:hyperlink r:id="rId9" w:history="1">
        <w:r w:rsidRPr="00F05AF8">
          <w:rPr>
            <w:sz w:val="28"/>
            <w:szCs w:val="28"/>
          </w:rPr>
          <w:t>Законом</w:t>
        </w:r>
      </w:hyperlink>
      <w:r w:rsidRPr="00F05AF8">
        <w:rPr>
          <w:sz w:val="28"/>
          <w:szCs w:val="28"/>
        </w:rPr>
        <w:t xml:space="preserve"> Пермского края от 1 декабря 2011 г. № 871-ПК «О бесплатном предоставлении земельных участков многодетным семьям в</w:t>
      </w:r>
      <w:proofErr w:type="gramEnd"/>
      <w:r w:rsidRPr="00F05AF8">
        <w:rPr>
          <w:sz w:val="28"/>
          <w:szCs w:val="28"/>
        </w:rPr>
        <w:t xml:space="preserve"> Пермском </w:t>
      </w:r>
      <w:proofErr w:type="gramStart"/>
      <w:r w:rsidRPr="00F05AF8">
        <w:rPr>
          <w:sz w:val="28"/>
          <w:szCs w:val="28"/>
        </w:rPr>
        <w:t>крае</w:t>
      </w:r>
      <w:proofErr w:type="gramEnd"/>
      <w:r w:rsidRPr="00F05AF8">
        <w:rPr>
          <w:sz w:val="28"/>
          <w:szCs w:val="28"/>
        </w:rPr>
        <w:t>» (далее – Закон).</w:t>
      </w:r>
    </w:p>
    <w:p w:rsidR="00F05AF8" w:rsidRPr="00F05AF8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05AF8">
        <w:rPr>
          <w:sz w:val="28"/>
          <w:szCs w:val="28"/>
        </w:rPr>
        <w:t>1.2. Настоящий Порядок регламентирует процедуры распределения земельных участков, включенных в Альтернативный перечень, между многодетными семьями, поставленными на учет в целях предоставления земельных участков.</w:t>
      </w:r>
    </w:p>
    <w:p w:rsidR="00F05AF8" w:rsidRPr="00F05AF8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05AF8">
        <w:rPr>
          <w:sz w:val="28"/>
          <w:szCs w:val="28"/>
        </w:rPr>
        <w:t xml:space="preserve">1.3. Действие настоящего Порядка распространяется на включенные </w:t>
      </w:r>
      <w:r w:rsidRPr="00F05AF8">
        <w:rPr>
          <w:sz w:val="28"/>
          <w:szCs w:val="28"/>
        </w:rPr>
        <w:br/>
        <w:t xml:space="preserve">в Альтернативный перечень земельные участки, предназначенные </w:t>
      </w:r>
      <w:r w:rsidRPr="00F05AF8">
        <w:rPr>
          <w:sz w:val="28"/>
          <w:szCs w:val="28"/>
        </w:rPr>
        <w:br/>
        <w:t>для предоставления многодетным семьям и находящиеся в собственности муниципального образования</w:t>
      </w:r>
      <w:r w:rsidR="0028026F">
        <w:rPr>
          <w:sz w:val="28"/>
          <w:szCs w:val="28"/>
        </w:rPr>
        <w:t xml:space="preserve"> </w:t>
      </w:r>
      <w:r w:rsidR="0028026F">
        <w:rPr>
          <w:color w:val="000000"/>
          <w:sz w:val="28"/>
          <w:szCs w:val="28"/>
        </w:rPr>
        <w:t>«Чердынское городское поселение» (далее – муниципальное образование)</w:t>
      </w:r>
      <w:r w:rsidRPr="00F05AF8">
        <w:rPr>
          <w:sz w:val="28"/>
          <w:szCs w:val="28"/>
        </w:rPr>
        <w:t>, а также земельные участки, государственная собственность на которые не разграничена.</w:t>
      </w:r>
    </w:p>
    <w:p w:rsidR="00F05AF8" w:rsidRPr="00F05AF8" w:rsidRDefault="00F05AF8" w:rsidP="00F05AF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F8">
        <w:rPr>
          <w:rFonts w:ascii="Times New Roman" w:hAnsi="Times New Roman" w:cs="Times New Roman"/>
          <w:sz w:val="28"/>
          <w:szCs w:val="28"/>
        </w:rPr>
        <w:t>1.4.  </w:t>
      </w:r>
      <w:proofErr w:type="gramStart"/>
      <w:r w:rsidRPr="00F05AF8">
        <w:rPr>
          <w:rFonts w:ascii="Times New Roman" w:hAnsi="Times New Roman" w:cs="Times New Roman"/>
          <w:sz w:val="28"/>
          <w:szCs w:val="28"/>
        </w:rPr>
        <w:t xml:space="preserve">Под Альтернативным перечнем понимается перечень земельных участков, размер которых менее размеров, установленных частями 2 и 3 </w:t>
      </w:r>
      <w:r w:rsidRPr="00F05AF8">
        <w:rPr>
          <w:rFonts w:ascii="Times New Roman" w:hAnsi="Times New Roman" w:cs="Times New Roman"/>
          <w:sz w:val="28"/>
          <w:szCs w:val="28"/>
        </w:rPr>
        <w:br/>
        <w:t xml:space="preserve">статьи 2 Закона, но не менее предельного минимального размера, предусмотренного </w:t>
      </w:r>
      <w:r w:rsidR="005C5F59">
        <w:rPr>
          <w:rFonts w:ascii="Times New Roman" w:hAnsi="Times New Roman" w:cs="Times New Roman"/>
          <w:sz w:val="28"/>
          <w:szCs w:val="28"/>
        </w:rPr>
        <w:t>П</w:t>
      </w:r>
      <w:r w:rsidRPr="00F05AF8">
        <w:rPr>
          <w:rFonts w:ascii="Times New Roman" w:hAnsi="Times New Roman" w:cs="Times New Roman"/>
          <w:sz w:val="28"/>
          <w:szCs w:val="28"/>
        </w:rPr>
        <w:t xml:space="preserve">равилами землепользования и застройки для целей образования и предоставления земельных участков, находящихся </w:t>
      </w:r>
      <w:r w:rsidRPr="00F05AF8">
        <w:rPr>
          <w:rFonts w:ascii="Times New Roman" w:hAnsi="Times New Roman" w:cs="Times New Roman"/>
          <w:sz w:val="28"/>
          <w:szCs w:val="28"/>
        </w:rPr>
        <w:br/>
        <w:t xml:space="preserve">в государственной или муниципальной собственности, предназначенных </w:t>
      </w:r>
      <w:r w:rsidRPr="00F05AF8">
        <w:rPr>
          <w:rFonts w:ascii="Times New Roman" w:hAnsi="Times New Roman" w:cs="Times New Roman"/>
          <w:sz w:val="28"/>
          <w:szCs w:val="28"/>
        </w:rPr>
        <w:br/>
        <w:t>для предоставления многодетным семьям в собственность бесплатно без торгов и без предварительного согласования мест размещения объектов</w:t>
      </w:r>
      <w:proofErr w:type="gramEnd"/>
      <w:r w:rsidRPr="00F05AF8">
        <w:rPr>
          <w:rFonts w:ascii="Times New Roman" w:hAnsi="Times New Roman" w:cs="Times New Roman"/>
          <w:sz w:val="28"/>
          <w:szCs w:val="28"/>
        </w:rPr>
        <w:t xml:space="preserve">, </w:t>
      </w:r>
      <w:r w:rsidRPr="00F05AF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05AF8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дачного строительства, ведения личного подсобного хозяйства, ведения крестьянского (фермерского) хозяйства, садоводства, огородничества, животноводства.</w:t>
      </w:r>
      <w:proofErr w:type="gramEnd"/>
    </w:p>
    <w:p w:rsidR="00F05AF8" w:rsidRPr="00F05AF8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05AF8">
        <w:rPr>
          <w:sz w:val="28"/>
          <w:szCs w:val="28"/>
        </w:rPr>
        <w:lastRenderedPageBreak/>
        <w:t xml:space="preserve">1.5. Порядок распределения земельных участков, включенных </w:t>
      </w:r>
      <w:r w:rsidRPr="00F05AF8">
        <w:rPr>
          <w:sz w:val="28"/>
          <w:szCs w:val="28"/>
        </w:rPr>
        <w:br/>
        <w:t>в Альтернативный перечень, осуществляется между многодетными семьями выборочным (путем проведения жеребьевки) либо заявительным методом.</w:t>
      </w:r>
    </w:p>
    <w:p w:rsidR="00F05AF8" w:rsidRDefault="00F05AF8" w:rsidP="00A7379D">
      <w:pPr>
        <w:autoSpaceDE w:val="0"/>
        <w:autoSpaceDN w:val="0"/>
        <w:adjustRightInd w:val="0"/>
        <w:spacing w:after="240" w:line="360" w:lineRule="exact"/>
        <w:ind w:firstLine="709"/>
        <w:jc w:val="both"/>
        <w:rPr>
          <w:sz w:val="28"/>
          <w:szCs w:val="28"/>
        </w:rPr>
      </w:pPr>
      <w:r w:rsidRPr="00F05AF8">
        <w:rPr>
          <w:sz w:val="28"/>
          <w:szCs w:val="28"/>
        </w:rPr>
        <w:t xml:space="preserve">1.6. </w:t>
      </w:r>
      <w:proofErr w:type="gramStart"/>
      <w:r w:rsidRPr="00F05AF8">
        <w:rPr>
          <w:sz w:val="28"/>
          <w:szCs w:val="28"/>
        </w:rPr>
        <w:t xml:space="preserve">Перед проведением процедуры распределения земельных участков между многодетными семьями в обязательном порядке в </w:t>
      </w:r>
      <w:r w:rsidR="0028026F">
        <w:rPr>
          <w:sz w:val="28"/>
          <w:szCs w:val="28"/>
        </w:rPr>
        <w:t>Администрацию</w:t>
      </w:r>
      <w:proofErr w:type="gramEnd"/>
      <w:r w:rsidR="0028026F">
        <w:rPr>
          <w:sz w:val="28"/>
          <w:szCs w:val="28"/>
        </w:rPr>
        <w:t xml:space="preserve"> Чердынского городского поселения</w:t>
      </w:r>
      <w:r w:rsidRPr="00F05AF8">
        <w:rPr>
          <w:sz w:val="28"/>
          <w:szCs w:val="28"/>
        </w:rPr>
        <w:t xml:space="preserve"> должно поступить заявление многодетной семьи о согласии получения земельного участка из Альтернативного перечня.</w:t>
      </w:r>
    </w:p>
    <w:p w:rsidR="00F05AF8" w:rsidRPr="00A7379D" w:rsidRDefault="00F05AF8" w:rsidP="00A7379D">
      <w:pPr>
        <w:pStyle w:val="ConsPlusNormal"/>
        <w:keepNext/>
        <w:keepLines/>
        <w:spacing w:after="24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379D">
        <w:rPr>
          <w:rFonts w:ascii="Times New Roman" w:hAnsi="Times New Roman" w:cs="Times New Roman"/>
          <w:b/>
          <w:sz w:val="28"/>
          <w:szCs w:val="28"/>
        </w:rPr>
        <w:t>II</w:t>
      </w:r>
      <w:proofErr w:type="spellEnd"/>
      <w:r w:rsidRPr="00A7379D">
        <w:rPr>
          <w:rFonts w:ascii="Times New Roman" w:hAnsi="Times New Roman" w:cs="Times New Roman"/>
          <w:b/>
          <w:sz w:val="28"/>
          <w:szCs w:val="28"/>
        </w:rPr>
        <w:t xml:space="preserve">. Порядок распределения земельных участков </w:t>
      </w:r>
      <w:r w:rsidRPr="00A7379D">
        <w:rPr>
          <w:rFonts w:ascii="Times New Roman" w:hAnsi="Times New Roman" w:cs="Times New Roman"/>
          <w:b/>
          <w:sz w:val="28"/>
          <w:szCs w:val="28"/>
        </w:rPr>
        <w:br/>
        <w:t>между многодетными семьями методом случайной выборки</w:t>
      </w:r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955D0">
        <w:rPr>
          <w:sz w:val="28"/>
          <w:szCs w:val="28"/>
        </w:rPr>
        <w:t>2.1. Распределение</w:t>
      </w:r>
      <w:r w:rsidRPr="0028026F">
        <w:rPr>
          <w:sz w:val="28"/>
          <w:szCs w:val="28"/>
        </w:rPr>
        <w:t xml:space="preserve"> земельных участков, включенных в Альтернативный перечень, между многодетными семьями осуществляется методом случайной выборки (жеребьевки) специально созданной комиссией состав и порядок работы которой утверждаются правовым актом </w:t>
      </w:r>
      <w:r w:rsidR="0094554F">
        <w:rPr>
          <w:sz w:val="28"/>
          <w:szCs w:val="28"/>
        </w:rPr>
        <w:t>Администрации Чердынского городского поселения</w:t>
      </w:r>
      <w:r w:rsidR="0094554F" w:rsidRPr="0028026F">
        <w:rPr>
          <w:sz w:val="28"/>
          <w:szCs w:val="28"/>
        </w:rPr>
        <w:t xml:space="preserve"> </w:t>
      </w:r>
      <w:r w:rsidRPr="0028026F">
        <w:rPr>
          <w:sz w:val="28"/>
          <w:szCs w:val="28"/>
        </w:rPr>
        <w:t>(далее – Комиссия).</w:t>
      </w:r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8026F">
        <w:rPr>
          <w:sz w:val="28"/>
          <w:szCs w:val="28"/>
        </w:rPr>
        <w:t xml:space="preserve">Информация о дате, времени и месте проведения жеребьевки, а также утвержденный в установленном порядке Альтернативный перечень, включающий в себя участки, в отношении которых будет проводиться жеребьевка, размещаются в установленном порядке в средствах массовой информации и на официальном сайте муниципального образования не </w:t>
      </w:r>
      <w:proofErr w:type="gramStart"/>
      <w:r w:rsidRPr="0028026F">
        <w:rPr>
          <w:sz w:val="28"/>
          <w:szCs w:val="28"/>
        </w:rPr>
        <w:t>позднее</w:t>
      </w:r>
      <w:proofErr w:type="gramEnd"/>
      <w:r w:rsidRPr="0028026F">
        <w:rPr>
          <w:sz w:val="28"/>
          <w:szCs w:val="28"/>
        </w:rPr>
        <w:t xml:space="preserve"> чем за 14 дней до даты проведения жеребьевки.</w:t>
      </w:r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8026F">
        <w:rPr>
          <w:sz w:val="28"/>
          <w:szCs w:val="28"/>
        </w:rPr>
        <w:t xml:space="preserve">2.2. Многодетная семья, включенная в реестр многодетных семей, обратившихся с заявлением о предоставлении в собственность земельного участка (далее – Реестр), вне зависимости от ее номера в Реестре вправе отказаться от участия в процедуре распределения земельных участков. </w:t>
      </w:r>
      <w:r w:rsidRPr="0028026F">
        <w:rPr>
          <w:sz w:val="28"/>
          <w:szCs w:val="28"/>
        </w:rPr>
        <w:br/>
        <w:t xml:space="preserve">При отказе многодетной семьи от участия в процедуре распределения земельных участков семья сохраняет очередность в Реестре для участия </w:t>
      </w:r>
      <w:r w:rsidRPr="0028026F">
        <w:rPr>
          <w:sz w:val="28"/>
          <w:szCs w:val="28"/>
        </w:rPr>
        <w:br/>
        <w:t>в следующих процедурах распределения земельных участков.</w:t>
      </w:r>
    </w:p>
    <w:p w:rsidR="00F05AF8" w:rsidRPr="0028026F" w:rsidRDefault="007F366F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hyperlink r:id="rId10" w:history="1">
        <w:r w:rsidR="00F05AF8" w:rsidRPr="0028026F">
          <w:rPr>
            <w:sz w:val="28"/>
            <w:szCs w:val="28"/>
          </w:rPr>
          <w:t>Заявление</w:t>
        </w:r>
      </w:hyperlink>
      <w:r w:rsidR="00F05AF8" w:rsidRPr="0028026F">
        <w:rPr>
          <w:sz w:val="28"/>
          <w:szCs w:val="28"/>
        </w:rPr>
        <w:t xml:space="preserve"> многодетной семьи об отказе от участия в процедуре распределения земельных участков подается в </w:t>
      </w:r>
      <w:r w:rsidR="00B63B50">
        <w:rPr>
          <w:sz w:val="28"/>
          <w:szCs w:val="28"/>
        </w:rPr>
        <w:t>администрация Чердынского городского поселения</w:t>
      </w:r>
      <w:r w:rsidR="00F05AF8" w:rsidRPr="0028026F">
        <w:rPr>
          <w:sz w:val="28"/>
          <w:szCs w:val="28"/>
        </w:rPr>
        <w:t xml:space="preserve"> не </w:t>
      </w:r>
      <w:proofErr w:type="gramStart"/>
      <w:r w:rsidR="00F05AF8" w:rsidRPr="0028026F">
        <w:rPr>
          <w:sz w:val="28"/>
          <w:szCs w:val="28"/>
        </w:rPr>
        <w:t>позднее</w:t>
      </w:r>
      <w:proofErr w:type="gramEnd"/>
      <w:r w:rsidR="00F05AF8" w:rsidRPr="0028026F">
        <w:rPr>
          <w:sz w:val="28"/>
          <w:szCs w:val="28"/>
        </w:rPr>
        <w:t xml:space="preserve"> чем за 3 дня до даты проведения жеребьевки.</w:t>
      </w:r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8026F">
        <w:rPr>
          <w:sz w:val="28"/>
          <w:szCs w:val="28"/>
        </w:rPr>
        <w:t>2.3. В случае не поступления в установленный срок заявления, указанном в пункте 2.2 настоящего Порядка, многодетная семья считается выразившей согласие на участие в жеребьевке.</w:t>
      </w:r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8026F">
        <w:rPr>
          <w:sz w:val="28"/>
          <w:szCs w:val="28"/>
        </w:rPr>
        <w:t xml:space="preserve">Заявления об отказе, поступившие после установленного срока, </w:t>
      </w:r>
      <w:r w:rsidRPr="0028026F">
        <w:rPr>
          <w:sz w:val="28"/>
          <w:szCs w:val="28"/>
        </w:rPr>
        <w:br/>
        <w:t>к рассмотрению не принимаются. Семьи, направившие такие заявления, считаются выразившими согласие на участие в жеребьевке.</w:t>
      </w:r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8026F">
        <w:rPr>
          <w:sz w:val="28"/>
          <w:szCs w:val="28"/>
        </w:rPr>
        <w:t>2.4. Процедура жеребьевки является открытой и общедоступной.</w:t>
      </w:r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8026F">
        <w:rPr>
          <w:sz w:val="28"/>
          <w:szCs w:val="28"/>
        </w:rPr>
        <w:t xml:space="preserve">2.5. До объявления заседания Комиссии </w:t>
      </w:r>
      <w:proofErr w:type="gramStart"/>
      <w:r w:rsidRPr="0028026F">
        <w:rPr>
          <w:sz w:val="28"/>
          <w:szCs w:val="28"/>
        </w:rPr>
        <w:t>открытым</w:t>
      </w:r>
      <w:proofErr w:type="gramEnd"/>
      <w:r w:rsidRPr="0028026F">
        <w:rPr>
          <w:sz w:val="28"/>
          <w:szCs w:val="28"/>
        </w:rPr>
        <w:t xml:space="preserve"> секретарь Комиссии запечатывает в конверты листы бумаги, на которых указаны номера земельных участков в соответствии с порядковыми номерами земельных участков</w:t>
      </w:r>
      <w:r w:rsidR="005C5F59">
        <w:rPr>
          <w:sz w:val="28"/>
          <w:szCs w:val="28"/>
        </w:rPr>
        <w:t xml:space="preserve"> </w:t>
      </w:r>
      <w:r w:rsidRPr="0028026F">
        <w:rPr>
          <w:sz w:val="28"/>
          <w:szCs w:val="28"/>
        </w:rPr>
        <w:t xml:space="preserve">в Альтернативном перечне (далее – конверты). После объявления заседания Комиссии </w:t>
      </w:r>
      <w:proofErr w:type="gramStart"/>
      <w:r w:rsidRPr="0028026F">
        <w:rPr>
          <w:sz w:val="28"/>
          <w:szCs w:val="28"/>
        </w:rPr>
        <w:t>открытым</w:t>
      </w:r>
      <w:proofErr w:type="gramEnd"/>
      <w:r w:rsidRPr="0028026F">
        <w:rPr>
          <w:sz w:val="28"/>
          <w:szCs w:val="28"/>
        </w:rPr>
        <w:t xml:space="preserve"> секретарь Комиссии оглашает список многодетных семей, </w:t>
      </w:r>
      <w:r w:rsidRPr="0028026F">
        <w:rPr>
          <w:sz w:val="28"/>
          <w:szCs w:val="28"/>
        </w:rPr>
        <w:lastRenderedPageBreak/>
        <w:t>выразивших согласие на участие в жеребьевке, помещает запечатанные конверты, в специальный контейнер, перемешивает конверты в контейнере.</w:t>
      </w:r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28026F">
        <w:rPr>
          <w:sz w:val="28"/>
          <w:szCs w:val="28"/>
        </w:rPr>
        <w:t>Председатель Комиссии, а при его отсутствии – лицо, исполняющее обязанности председателя Комиссии, в последовательности, соответствующей хронологическому порядку постановки на учет многодетных семей, выразивших согласие на участие в жеребьевке, оглашает фамилию и порядковый номер в Реестре многодетной семьи, для которой распределяется земельный участок, извлекает из контейнера конверт, вскрывает его, оглашает номер, находящийся внутри извлеченного конверта, и демонстрирует номер членам Комиссии.</w:t>
      </w:r>
      <w:proofErr w:type="gramEnd"/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8026F">
        <w:rPr>
          <w:sz w:val="28"/>
          <w:szCs w:val="28"/>
        </w:rPr>
        <w:t>Секретарь фиксирует указанную информацию в протоколе заседания Комиссии.</w:t>
      </w:r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8026F">
        <w:rPr>
          <w:sz w:val="28"/>
          <w:szCs w:val="28"/>
        </w:rPr>
        <w:t>Протокол заседания Комиссии подписывается председателем Комиссии, секретарем и присутствующими на заседании членами Комиссии.</w:t>
      </w:r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8026F">
        <w:rPr>
          <w:sz w:val="28"/>
          <w:szCs w:val="28"/>
        </w:rPr>
        <w:t xml:space="preserve">2.6. Информация о результатах проведения жеребьевки размещается </w:t>
      </w:r>
      <w:r w:rsidRPr="0028026F">
        <w:rPr>
          <w:sz w:val="28"/>
          <w:szCs w:val="28"/>
        </w:rPr>
        <w:br/>
        <w:t>на официальном сайте муниципального образования в течение 3 дней после проведения жеребьевки.</w:t>
      </w:r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8026F">
        <w:rPr>
          <w:sz w:val="28"/>
          <w:szCs w:val="28"/>
        </w:rPr>
        <w:t>2.7. Земельные участки предоставляются</w:t>
      </w:r>
      <w:r w:rsidR="005C5F59">
        <w:rPr>
          <w:sz w:val="28"/>
          <w:szCs w:val="28"/>
        </w:rPr>
        <w:t xml:space="preserve"> администрацией</w:t>
      </w:r>
      <w:r w:rsidRPr="0028026F">
        <w:rPr>
          <w:sz w:val="28"/>
          <w:szCs w:val="28"/>
        </w:rPr>
        <w:t xml:space="preserve"> </w:t>
      </w:r>
      <w:r w:rsidR="005C5F59">
        <w:rPr>
          <w:sz w:val="28"/>
          <w:szCs w:val="28"/>
        </w:rPr>
        <w:t>Чердынского городского поселения</w:t>
      </w:r>
      <w:r w:rsidRPr="0028026F">
        <w:rPr>
          <w:sz w:val="28"/>
          <w:szCs w:val="28"/>
        </w:rPr>
        <w:t xml:space="preserve"> в собственность многодетных семей не позднее 30 дней со дня публикации информация о дате, времени </w:t>
      </w:r>
      <w:r w:rsidRPr="0028026F">
        <w:rPr>
          <w:sz w:val="28"/>
          <w:szCs w:val="28"/>
        </w:rPr>
        <w:br/>
        <w:t>и месте проведения жеребьевки, а также утвержденного в установленном порядке Альтернативного перечня.</w:t>
      </w:r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8026F">
        <w:rPr>
          <w:sz w:val="28"/>
          <w:szCs w:val="28"/>
        </w:rPr>
        <w:t>2.8. Копия правового акта о предоставлении на праве общей долевой собственности всем членам многодетной семьи земельного участка направляется многодетной семье, которая снимается с учета.</w:t>
      </w:r>
    </w:p>
    <w:p w:rsidR="00F05AF8" w:rsidRPr="008955D0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8026F">
        <w:rPr>
          <w:sz w:val="28"/>
          <w:szCs w:val="28"/>
        </w:rPr>
        <w:t xml:space="preserve">2.9. Государственная регистрация </w:t>
      </w:r>
      <w:proofErr w:type="gramStart"/>
      <w:r w:rsidRPr="0028026F">
        <w:rPr>
          <w:sz w:val="28"/>
          <w:szCs w:val="28"/>
        </w:rPr>
        <w:t>права общей долевой собственности членов многодетной семьи</w:t>
      </w:r>
      <w:proofErr w:type="gramEnd"/>
      <w:r w:rsidRPr="0028026F">
        <w:rPr>
          <w:sz w:val="28"/>
          <w:szCs w:val="28"/>
        </w:rPr>
        <w:t xml:space="preserve"> на земельный участок осуществляется членами многодетной семьи за счет собственных средств в сроки, установленные </w:t>
      </w:r>
      <w:hyperlink r:id="rId11" w:history="1">
        <w:r w:rsidRPr="0028026F">
          <w:rPr>
            <w:sz w:val="28"/>
            <w:szCs w:val="28"/>
          </w:rPr>
          <w:t>Законом</w:t>
        </w:r>
      </w:hyperlink>
      <w:r w:rsidRPr="0028026F">
        <w:rPr>
          <w:sz w:val="28"/>
          <w:szCs w:val="28"/>
        </w:rPr>
        <w:t>.</w:t>
      </w:r>
    </w:p>
    <w:p w:rsidR="00F05AF8" w:rsidRPr="00A7379D" w:rsidRDefault="00F05AF8" w:rsidP="0040435C">
      <w:pPr>
        <w:pStyle w:val="ConsPlusNormal"/>
        <w:keepNext/>
        <w:keepLines/>
        <w:spacing w:before="240" w:after="24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60"/>
      <w:bookmarkEnd w:id="1"/>
      <w:proofErr w:type="spellStart"/>
      <w:r w:rsidRPr="00A7379D">
        <w:rPr>
          <w:rFonts w:ascii="Times New Roman" w:hAnsi="Times New Roman" w:cs="Times New Roman"/>
          <w:b/>
          <w:sz w:val="28"/>
          <w:szCs w:val="28"/>
        </w:rPr>
        <w:t>III</w:t>
      </w:r>
      <w:proofErr w:type="spellEnd"/>
      <w:r w:rsidRPr="00A7379D">
        <w:rPr>
          <w:rFonts w:ascii="Times New Roman" w:hAnsi="Times New Roman" w:cs="Times New Roman"/>
          <w:b/>
          <w:sz w:val="28"/>
          <w:szCs w:val="28"/>
        </w:rPr>
        <w:t xml:space="preserve">. Порядок распределения земельных участков </w:t>
      </w:r>
      <w:r w:rsidRPr="00A7379D">
        <w:rPr>
          <w:rFonts w:ascii="Times New Roman" w:hAnsi="Times New Roman" w:cs="Times New Roman"/>
          <w:b/>
          <w:sz w:val="28"/>
          <w:szCs w:val="28"/>
        </w:rPr>
        <w:br/>
        <w:t>между многодетными семьями заявительным методом</w:t>
      </w:r>
    </w:p>
    <w:p w:rsidR="00F05AF8" w:rsidRPr="008955D0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955D0">
        <w:rPr>
          <w:sz w:val="28"/>
          <w:szCs w:val="28"/>
        </w:rPr>
        <w:t xml:space="preserve">3.1. Распределение земельных участков, включенных в Альтернативный перечень, между многодетными семьями осуществляется заявительным методом на заседании специально созданной комиссией, состав и порядок работы которой утверждаются правовым актом </w:t>
      </w:r>
      <w:r w:rsidR="0094554F" w:rsidRPr="008955D0">
        <w:rPr>
          <w:sz w:val="28"/>
          <w:szCs w:val="28"/>
        </w:rPr>
        <w:t xml:space="preserve">Администрацию Чердынского городского поселения </w:t>
      </w:r>
      <w:r w:rsidRPr="008955D0">
        <w:rPr>
          <w:sz w:val="28"/>
          <w:szCs w:val="28"/>
        </w:rPr>
        <w:t>(далее – Комиссия).</w:t>
      </w:r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955D0">
        <w:rPr>
          <w:sz w:val="28"/>
          <w:szCs w:val="28"/>
        </w:rPr>
        <w:t>Информации о дате, времени и месте проведении процедуры распределения между</w:t>
      </w:r>
      <w:r w:rsidRPr="0028026F">
        <w:rPr>
          <w:sz w:val="28"/>
          <w:szCs w:val="28"/>
        </w:rPr>
        <w:t xml:space="preserve"> многодетными семьями земельных участков </w:t>
      </w:r>
      <w:r w:rsidRPr="0028026F">
        <w:rPr>
          <w:sz w:val="28"/>
          <w:szCs w:val="28"/>
        </w:rPr>
        <w:br/>
        <w:t xml:space="preserve">из Альтернативного перечня заявительным методом, а также утвержденный </w:t>
      </w:r>
      <w:r w:rsidRPr="0028026F">
        <w:rPr>
          <w:sz w:val="28"/>
          <w:szCs w:val="28"/>
        </w:rPr>
        <w:br/>
        <w:t xml:space="preserve">в установленном порядке Альтернативный перечень, включающий в себя земельные участки, в отношении которых будет </w:t>
      </w:r>
      <w:proofErr w:type="gramStart"/>
      <w:r w:rsidRPr="0028026F">
        <w:rPr>
          <w:sz w:val="28"/>
          <w:szCs w:val="28"/>
        </w:rPr>
        <w:t>проводится</w:t>
      </w:r>
      <w:proofErr w:type="gramEnd"/>
      <w:r w:rsidRPr="0028026F">
        <w:rPr>
          <w:sz w:val="28"/>
          <w:szCs w:val="28"/>
        </w:rPr>
        <w:t xml:space="preserve"> процедура распределения, размещаются в установленном порядке в средствах массовой информации и на официальном сайте муниципального образования не позднее чем за 14 дней до дня проведения процедуры распределения.</w:t>
      </w:r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8026F">
        <w:rPr>
          <w:sz w:val="28"/>
          <w:szCs w:val="28"/>
        </w:rPr>
        <w:lastRenderedPageBreak/>
        <w:t xml:space="preserve">3.2. Многодетная семья, включенная в Реестр и желающая участвовать </w:t>
      </w:r>
      <w:r w:rsidRPr="0028026F">
        <w:rPr>
          <w:sz w:val="28"/>
          <w:szCs w:val="28"/>
        </w:rPr>
        <w:br/>
        <w:t xml:space="preserve">в распределении земельных участков из Альтернативного перечня заявительным методом, не </w:t>
      </w:r>
      <w:proofErr w:type="gramStart"/>
      <w:r w:rsidRPr="0028026F">
        <w:rPr>
          <w:sz w:val="28"/>
          <w:szCs w:val="28"/>
        </w:rPr>
        <w:t>позднее</w:t>
      </w:r>
      <w:proofErr w:type="gramEnd"/>
      <w:r w:rsidRPr="0028026F">
        <w:rPr>
          <w:sz w:val="28"/>
          <w:szCs w:val="28"/>
        </w:rPr>
        <w:t xml:space="preserve"> чем за 3 дня до даты заседания Комиссии направляет в </w:t>
      </w:r>
      <w:r w:rsidR="00B63B50">
        <w:rPr>
          <w:sz w:val="28"/>
          <w:szCs w:val="28"/>
        </w:rPr>
        <w:t>администрацию Чердынского городского поселения</w:t>
      </w:r>
      <w:r w:rsidR="00B63B50" w:rsidRPr="0028026F">
        <w:rPr>
          <w:sz w:val="28"/>
          <w:szCs w:val="28"/>
        </w:rPr>
        <w:t xml:space="preserve"> </w:t>
      </w:r>
      <w:hyperlink r:id="rId12" w:history="1">
        <w:r w:rsidRPr="0028026F">
          <w:rPr>
            <w:sz w:val="28"/>
            <w:szCs w:val="28"/>
          </w:rPr>
          <w:t>заявление</w:t>
        </w:r>
      </w:hyperlink>
      <w:r w:rsidRPr="0028026F">
        <w:rPr>
          <w:sz w:val="28"/>
          <w:szCs w:val="28"/>
        </w:rPr>
        <w:t xml:space="preserve"> об участии в процедуре предоставления земельного участка из Альтернативного перечня. </w:t>
      </w:r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8026F">
        <w:rPr>
          <w:sz w:val="28"/>
          <w:szCs w:val="28"/>
        </w:rPr>
        <w:t xml:space="preserve">3.3. </w:t>
      </w:r>
      <w:proofErr w:type="gramStart"/>
      <w:r w:rsidR="001552A7">
        <w:rPr>
          <w:sz w:val="28"/>
          <w:szCs w:val="28"/>
        </w:rPr>
        <w:t>Администрация Чердынского городского поселения</w:t>
      </w:r>
      <w:r w:rsidR="001552A7" w:rsidRPr="0028026F">
        <w:rPr>
          <w:sz w:val="28"/>
          <w:szCs w:val="28"/>
        </w:rPr>
        <w:t xml:space="preserve"> </w:t>
      </w:r>
      <w:r w:rsidRPr="0028026F">
        <w:rPr>
          <w:sz w:val="28"/>
          <w:szCs w:val="28"/>
        </w:rPr>
        <w:t>в течение 2 дней, предшествующих дню заседания Комиссии, направляет в Комиссию информацию о многодетных семьях, желающих приобрести земельные участки из Альтернативного перечня, с указанием порядкового номера семьи в Реестре.</w:t>
      </w:r>
      <w:proofErr w:type="gramEnd"/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8026F">
        <w:rPr>
          <w:sz w:val="28"/>
          <w:szCs w:val="28"/>
        </w:rPr>
        <w:t xml:space="preserve">В Комиссию направляется информация </w:t>
      </w:r>
      <w:proofErr w:type="gramStart"/>
      <w:r w:rsidRPr="0028026F">
        <w:rPr>
          <w:sz w:val="28"/>
          <w:szCs w:val="28"/>
        </w:rPr>
        <w:t>о первых по номеру в Реестре семьях в количестве</w:t>
      </w:r>
      <w:proofErr w:type="gramEnd"/>
      <w:r w:rsidRPr="0028026F">
        <w:rPr>
          <w:sz w:val="28"/>
          <w:szCs w:val="28"/>
        </w:rPr>
        <w:t>, равном количеству распределяемых земельных участков из Альтернативного перечня.</w:t>
      </w:r>
    </w:p>
    <w:p w:rsidR="00F05AF8" w:rsidRPr="0028026F" w:rsidRDefault="001552A7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Чердынского городского поселения</w:t>
      </w:r>
      <w:r w:rsidRPr="0028026F">
        <w:rPr>
          <w:sz w:val="28"/>
          <w:szCs w:val="28"/>
        </w:rPr>
        <w:t xml:space="preserve"> </w:t>
      </w:r>
      <w:r w:rsidR="00F05AF8" w:rsidRPr="0028026F">
        <w:rPr>
          <w:sz w:val="28"/>
          <w:szCs w:val="28"/>
        </w:rPr>
        <w:t>в течение 2 дней, предшествующих дню заседания Комиссии, организует размещение информации о первых по номеру в Реестре семьях в количестве, равном количеству распределяемых земельных участков из Альтернативного перечня, на официальном сайте муниципального образования.</w:t>
      </w:r>
      <w:proofErr w:type="gramEnd"/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8026F">
        <w:rPr>
          <w:sz w:val="28"/>
          <w:szCs w:val="28"/>
        </w:rPr>
        <w:t xml:space="preserve">3.4. Процедура рассмотрения заявлений о предоставлении земельных участков заявительным методом является открытой и общедоступной. </w:t>
      </w:r>
      <w:r w:rsidRPr="0028026F">
        <w:rPr>
          <w:sz w:val="28"/>
          <w:szCs w:val="28"/>
        </w:rPr>
        <w:br/>
        <w:t xml:space="preserve">В день заседания Комиссии многодетная семья выбирает земельный участок </w:t>
      </w:r>
      <w:r w:rsidRPr="0028026F">
        <w:rPr>
          <w:sz w:val="28"/>
          <w:szCs w:val="28"/>
        </w:rPr>
        <w:br/>
        <w:t xml:space="preserve">из Альтернативного перечня в порядке очередности в Реестре, начиная </w:t>
      </w:r>
      <w:r w:rsidRPr="0028026F">
        <w:rPr>
          <w:sz w:val="28"/>
          <w:szCs w:val="28"/>
        </w:rPr>
        <w:br/>
        <w:t>с многодетной семьи, имеющей наименьший порядковый номер в Реестре.</w:t>
      </w:r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8026F">
        <w:rPr>
          <w:sz w:val="28"/>
          <w:szCs w:val="28"/>
        </w:rPr>
        <w:t xml:space="preserve">Многодетная семья может отказаться </w:t>
      </w:r>
      <w:proofErr w:type="gramStart"/>
      <w:r w:rsidRPr="0028026F">
        <w:rPr>
          <w:sz w:val="28"/>
          <w:szCs w:val="28"/>
        </w:rPr>
        <w:t>от участия в распределении земельных участков из Альтернативного перечня заявительным методом в день</w:t>
      </w:r>
      <w:proofErr w:type="gramEnd"/>
      <w:r w:rsidRPr="0028026F">
        <w:rPr>
          <w:sz w:val="28"/>
          <w:szCs w:val="28"/>
        </w:rPr>
        <w:t xml:space="preserve"> заседания Комиссии, сохраняя свою очередность в Реестре.</w:t>
      </w:r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8026F">
        <w:rPr>
          <w:sz w:val="28"/>
          <w:szCs w:val="28"/>
        </w:rPr>
        <w:t xml:space="preserve">Выбор земельного участка из Альтернативного перечня либо отказ </w:t>
      </w:r>
      <w:r w:rsidRPr="0028026F">
        <w:rPr>
          <w:sz w:val="28"/>
          <w:szCs w:val="28"/>
        </w:rPr>
        <w:br/>
        <w:t>от участия в распределении земельных участков из Альтернативного перечня заявительным методом осуществляет представитель многодетной семьи.</w:t>
      </w:r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8026F">
        <w:rPr>
          <w:sz w:val="28"/>
          <w:szCs w:val="28"/>
        </w:rPr>
        <w:t>Многодетные семьи, подавшие заявление об участии в процедуре предоставления земельного участка из Альтернативного перечня заявительным методом, но не участвовавшие в распределении земельных участков, сохраняют свою очередность в Реестре.</w:t>
      </w:r>
    </w:p>
    <w:p w:rsidR="00F05AF8" w:rsidRPr="0028026F" w:rsidRDefault="00F05AF8" w:rsidP="00F05A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8026F">
        <w:rPr>
          <w:sz w:val="28"/>
          <w:szCs w:val="28"/>
        </w:rPr>
        <w:t xml:space="preserve">3.5. Информация о результатах </w:t>
      </w:r>
      <w:proofErr w:type="gramStart"/>
      <w:r w:rsidRPr="0028026F">
        <w:rPr>
          <w:sz w:val="28"/>
          <w:szCs w:val="28"/>
        </w:rPr>
        <w:t>проведения процедуры распределения земельных участков</w:t>
      </w:r>
      <w:proofErr w:type="gramEnd"/>
      <w:r w:rsidRPr="0028026F">
        <w:rPr>
          <w:sz w:val="28"/>
          <w:szCs w:val="28"/>
        </w:rPr>
        <w:t xml:space="preserve"> из Альтернативного перечня заявительным методом размещается на официальном сайте муниципального образования в течение </w:t>
      </w:r>
      <w:r w:rsidRPr="0028026F">
        <w:rPr>
          <w:sz w:val="28"/>
          <w:szCs w:val="28"/>
        </w:rPr>
        <w:br/>
        <w:t>3 дней после ее проведения.</w:t>
      </w:r>
    </w:p>
    <w:p w:rsidR="00F05AF8" w:rsidRPr="0028026F" w:rsidRDefault="00F05AF8" w:rsidP="00A7379D">
      <w:pPr>
        <w:ind w:firstLine="709"/>
        <w:jc w:val="both"/>
        <w:rPr>
          <w:b/>
          <w:sz w:val="28"/>
          <w:szCs w:val="28"/>
        </w:rPr>
      </w:pPr>
      <w:r w:rsidRPr="0028026F">
        <w:rPr>
          <w:sz w:val="28"/>
          <w:szCs w:val="28"/>
        </w:rPr>
        <w:t xml:space="preserve">3.6. </w:t>
      </w:r>
      <w:proofErr w:type="gramStart"/>
      <w:r w:rsidRPr="0028026F">
        <w:rPr>
          <w:sz w:val="28"/>
          <w:szCs w:val="28"/>
        </w:rPr>
        <w:t xml:space="preserve">Земельные участки предоставляются </w:t>
      </w:r>
      <w:r w:rsidR="00B63B50">
        <w:rPr>
          <w:sz w:val="28"/>
          <w:szCs w:val="28"/>
        </w:rPr>
        <w:t>администрацией Чердынского городского поселения</w:t>
      </w:r>
      <w:r w:rsidRPr="0028026F">
        <w:rPr>
          <w:sz w:val="28"/>
          <w:szCs w:val="28"/>
        </w:rPr>
        <w:t xml:space="preserve"> в собственность многодетных семей не позднее 30 дней со дня публикации утвержденного в установленном порядке Альтернативного перечня и информации о дате, времени и месте проведении процедуры распределения между многодетными семьями земельных участков заявительным методом.</w:t>
      </w:r>
      <w:r w:rsidR="0040435C">
        <w:rPr>
          <w:sz w:val="28"/>
          <w:szCs w:val="28"/>
        </w:rPr>
        <w:t xml:space="preserve"> </w:t>
      </w:r>
      <w:proofErr w:type="gramEnd"/>
    </w:p>
    <w:sectPr w:rsidR="00F05AF8" w:rsidRPr="0028026F" w:rsidSect="0040435C">
      <w:pgSz w:w="11906" w:h="16838" w:code="9"/>
      <w:pgMar w:top="709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79D" w:rsidRDefault="00A7379D" w:rsidP="00CC32BF">
      <w:r>
        <w:separator/>
      </w:r>
    </w:p>
  </w:endnote>
  <w:endnote w:type="continuationSeparator" w:id="1">
    <w:p w:rsidR="00A7379D" w:rsidRDefault="00A7379D" w:rsidP="00CC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79D" w:rsidRDefault="00A7379D" w:rsidP="00CC32BF">
      <w:r>
        <w:separator/>
      </w:r>
    </w:p>
  </w:footnote>
  <w:footnote w:type="continuationSeparator" w:id="1">
    <w:p w:rsidR="00A7379D" w:rsidRDefault="00A7379D" w:rsidP="00CC3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33"/>
  </w:num>
  <w:num w:numId="6">
    <w:abstractNumId w:val="12"/>
  </w:num>
  <w:num w:numId="7">
    <w:abstractNumId w:val="3"/>
  </w:num>
  <w:num w:numId="8">
    <w:abstractNumId w:val="29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8"/>
  </w:num>
  <w:num w:numId="16">
    <w:abstractNumId w:val="32"/>
  </w:num>
  <w:num w:numId="17">
    <w:abstractNumId w:val="7"/>
  </w:num>
  <w:num w:numId="18">
    <w:abstractNumId w:val="17"/>
  </w:num>
  <w:num w:numId="19">
    <w:abstractNumId w:val="28"/>
  </w:num>
  <w:num w:numId="20">
    <w:abstractNumId w:val="16"/>
  </w:num>
  <w:num w:numId="21">
    <w:abstractNumId w:val="30"/>
  </w:num>
  <w:num w:numId="22">
    <w:abstractNumId w:val="11"/>
  </w:num>
  <w:num w:numId="23">
    <w:abstractNumId w:val="5"/>
  </w:num>
  <w:num w:numId="24">
    <w:abstractNumId w:val="25"/>
  </w:num>
  <w:num w:numId="25">
    <w:abstractNumId w:val="24"/>
  </w:num>
  <w:num w:numId="26">
    <w:abstractNumId w:val="6"/>
  </w:num>
  <w:num w:numId="27">
    <w:abstractNumId w:val="14"/>
  </w:num>
  <w:num w:numId="28">
    <w:abstractNumId w:val="31"/>
  </w:num>
  <w:num w:numId="29">
    <w:abstractNumId w:val="9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D73"/>
    <w:rsid w:val="0003544B"/>
    <w:rsid w:val="00072F2F"/>
    <w:rsid w:val="000A5EE0"/>
    <w:rsid w:val="000B0446"/>
    <w:rsid w:val="000D1F4C"/>
    <w:rsid w:val="001552A7"/>
    <w:rsid w:val="00181DB1"/>
    <w:rsid w:val="001A5C3E"/>
    <w:rsid w:val="0026357C"/>
    <w:rsid w:val="00264594"/>
    <w:rsid w:val="00264F65"/>
    <w:rsid w:val="00265113"/>
    <w:rsid w:val="00265675"/>
    <w:rsid w:val="0028026F"/>
    <w:rsid w:val="002B0F0E"/>
    <w:rsid w:val="002C11D4"/>
    <w:rsid w:val="002D2C62"/>
    <w:rsid w:val="00332179"/>
    <w:rsid w:val="00344909"/>
    <w:rsid w:val="003A17C3"/>
    <w:rsid w:val="00400A16"/>
    <w:rsid w:val="0040435C"/>
    <w:rsid w:val="00443793"/>
    <w:rsid w:val="00454D83"/>
    <w:rsid w:val="00472E56"/>
    <w:rsid w:val="00491495"/>
    <w:rsid w:val="004B3052"/>
    <w:rsid w:val="005B2883"/>
    <w:rsid w:val="005B326F"/>
    <w:rsid w:val="005B7F99"/>
    <w:rsid w:val="005C5F59"/>
    <w:rsid w:val="005F1D73"/>
    <w:rsid w:val="006C193A"/>
    <w:rsid w:val="006E7CD6"/>
    <w:rsid w:val="00703F72"/>
    <w:rsid w:val="00753E25"/>
    <w:rsid w:val="00770267"/>
    <w:rsid w:val="007E016A"/>
    <w:rsid w:val="007F1D87"/>
    <w:rsid w:val="007F366F"/>
    <w:rsid w:val="008955D0"/>
    <w:rsid w:val="008D0694"/>
    <w:rsid w:val="008F5183"/>
    <w:rsid w:val="00944D83"/>
    <w:rsid w:val="0094554F"/>
    <w:rsid w:val="00994356"/>
    <w:rsid w:val="009F1BAE"/>
    <w:rsid w:val="00A05EDE"/>
    <w:rsid w:val="00A27D52"/>
    <w:rsid w:val="00A36A39"/>
    <w:rsid w:val="00A53812"/>
    <w:rsid w:val="00A7379D"/>
    <w:rsid w:val="00B56DE4"/>
    <w:rsid w:val="00B63B50"/>
    <w:rsid w:val="00BB0FE8"/>
    <w:rsid w:val="00BD5D32"/>
    <w:rsid w:val="00C42555"/>
    <w:rsid w:val="00C86D9C"/>
    <w:rsid w:val="00CC32BF"/>
    <w:rsid w:val="00D50E57"/>
    <w:rsid w:val="00D669C8"/>
    <w:rsid w:val="00DF2825"/>
    <w:rsid w:val="00E44ABA"/>
    <w:rsid w:val="00EF5548"/>
    <w:rsid w:val="00F05AF8"/>
    <w:rsid w:val="00F67CD6"/>
    <w:rsid w:val="00F70BBE"/>
    <w:rsid w:val="00FA0836"/>
    <w:rsid w:val="00FB0C24"/>
    <w:rsid w:val="00FB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D5D32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5D32"/>
  </w:style>
  <w:style w:type="character" w:customStyle="1" w:styleId="WW-Absatz-Standardschriftart">
    <w:name w:val="WW-Absatz-Standardschriftart"/>
    <w:rsid w:val="00BD5D32"/>
  </w:style>
  <w:style w:type="character" w:customStyle="1" w:styleId="WW-Absatz-Standardschriftart1">
    <w:name w:val="WW-Absatz-Standardschriftart1"/>
    <w:rsid w:val="00BD5D32"/>
  </w:style>
  <w:style w:type="character" w:customStyle="1" w:styleId="WW-Absatz-Standardschriftart11">
    <w:name w:val="WW-Absatz-Standardschriftart11"/>
    <w:rsid w:val="00BD5D32"/>
  </w:style>
  <w:style w:type="character" w:customStyle="1" w:styleId="WW-Absatz-Standardschriftart111">
    <w:name w:val="WW-Absatz-Standardschriftart111"/>
    <w:rsid w:val="00BD5D32"/>
  </w:style>
  <w:style w:type="character" w:customStyle="1" w:styleId="WW-Absatz-Standardschriftart1111">
    <w:name w:val="WW-Absatz-Standardschriftart1111"/>
    <w:rsid w:val="00BD5D32"/>
  </w:style>
  <w:style w:type="character" w:customStyle="1" w:styleId="WW-Absatz-Standardschriftart11111">
    <w:name w:val="WW-Absatz-Standardschriftart11111"/>
    <w:rsid w:val="00BD5D32"/>
  </w:style>
  <w:style w:type="character" w:customStyle="1" w:styleId="WW-Absatz-Standardschriftart111111">
    <w:name w:val="WW-Absatz-Standardschriftart111111"/>
    <w:rsid w:val="00BD5D32"/>
  </w:style>
  <w:style w:type="character" w:customStyle="1" w:styleId="WW-Absatz-Standardschriftart1111111">
    <w:name w:val="WW-Absatz-Standardschriftart1111111"/>
    <w:rsid w:val="00BD5D32"/>
  </w:style>
  <w:style w:type="character" w:customStyle="1" w:styleId="WW-Absatz-Standardschriftart11111111">
    <w:name w:val="WW-Absatz-Standardschriftart11111111"/>
    <w:rsid w:val="00BD5D32"/>
  </w:style>
  <w:style w:type="character" w:customStyle="1" w:styleId="WW-Absatz-Standardschriftart111111111">
    <w:name w:val="WW-Absatz-Standardschriftart111111111"/>
    <w:rsid w:val="00BD5D32"/>
  </w:style>
  <w:style w:type="character" w:customStyle="1" w:styleId="WW-Absatz-Standardschriftart1111111111">
    <w:name w:val="WW-Absatz-Standardschriftart1111111111"/>
    <w:rsid w:val="00BD5D32"/>
  </w:style>
  <w:style w:type="character" w:customStyle="1" w:styleId="WW-Absatz-Standardschriftart11111111111">
    <w:name w:val="WW-Absatz-Standardschriftart11111111111"/>
    <w:rsid w:val="00BD5D32"/>
  </w:style>
  <w:style w:type="character" w:customStyle="1" w:styleId="WW-Absatz-Standardschriftart111111111111">
    <w:name w:val="WW-Absatz-Standardschriftart111111111111"/>
    <w:rsid w:val="00BD5D32"/>
  </w:style>
  <w:style w:type="character" w:customStyle="1" w:styleId="WW-Absatz-Standardschriftart1111111111111">
    <w:name w:val="WW-Absatz-Standardschriftart1111111111111"/>
    <w:rsid w:val="00BD5D32"/>
  </w:style>
  <w:style w:type="character" w:customStyle="1" w:styleId="WW-Absatz-Standardschriftart11111111111111">
    <w:name w:val="WW-Absatz-Standardschriftart11111111111111"/>
    <w:rsid w:val="00BD5D32"/>
  </w:style>
  <w:style w:type="character" w:customStyle="1" w:styleId="WW-Absatz-Standardschriftart111111111111111">
    <w:name w:val="WW-Absatz-Standardschriftart111111111111111"/>
    <w:rsid w:val="00BD5D32"/>
  </w:style>
  <w:style w:type="character" w:customStyle="1" w:styleId="WW-Absatz-Standardschriftart1111111111111111">
    <w:name w:val="WW-Absatz-Standardschriftart1111111111111111"/>
    <w:rsid w:val="00BD5D32"/>
  </w:style>
  <w:style w:type="character" w:customStyle="1" w:styleId="WW-Absatz-Standardschriftart11111111111111111">
    <w:name w:val="WW-Absatz-Standardschriftart11111111111111111"/>
    <w:rsid w:val="00BD5D32"/>
  </w:style>
  <w:style w:type="character" w:customStyle="1" w:styleId="WW-Absatz-Standardschriftart111111111111111111">
    <w:name w:val="WW-Absatz-Standardschriftart111111111111111111"/>
    <w:rsid w:val="00BD5D32"/>
  </w:style>
  <w:style w:type="character" w:customStyle="1" w:styleId="WW-Absatz-Standardschriftart1111111111111111111">
    <w:name w:val="WW-Absatz-Standardschriftart1111111111111111111"/>
    <w:rsid w:val="00BD5D32"/>
  </w:style>
  <w:style w:type="character" w:customStyle="1" w:styleId="WW-Absatz-Standardschriftart11111111111111111111">
    <w:name w:val="WW-Absatz-Standardschriftart11111111111111111111"/>
    <w:rsid w:val="00BD5D32"/>
  </w:style>
  <w:style w:type="character" w:customStyle="1" w:styleId="WW-Absatz-Standardschriftart111111111111111111111">
    <w:name w:val="WW-Absatz-Standardschriftart111111111111111111111"/>
    <w:rsid w:val="00BD5D32"/>
  </w:style>
  <w:style w:type="character" w:customStyle="1" w:styleId="WW-Absatz-Standardschriftart1111111111111111111111">
    <w:name w:val="WW-Absatz-Standardschriftart1111111111111111111111"/>
    <w:rsid w:val="00BD5D32"/>
  </w:style>
  <w:style w:type="character" w:customStyle="1" w:styleId="WW-Absatz-Standardschriftart11111111111111111111111">
    <w:name w:val="WW-Absatz-Standardschriftart11111111111111111111111"/>
    <w:rsid w:val="00BD5D32"/>
  </w:style>
  <w:style w:type="character" w:customStyle="1" w:styleId="WW-Absatz-Standardschriftart111111111111111111111111">
    <w:name w:val="WW-Absatz-Standardschriftart111111111111111111111111"/>
    <w:rsid w:val="00BD5D32"/>
  </w:style>
  <w:style w:type="character" w:customStyle="1" w:styleId="WW8Num5z0">
    <w:name w:val="WW8Num5z0"/>
    <w:rsid w:val="00BD5D32"/>
    <w:rPr>
      <w:rFonts w:ascii="Symbol" w:hAnsi="Symbol"/>
    </w:rPr>
  </w:style>
  <w:style w:type="character" w:customStyle="1" w:styleId="WW8Num6z0">
    <w:name w:val="WW8Num6z0"/>
    <w:rsid w:val="00BD5D32"/>
    <w:rPr>
      <w:rFonts w:ascii="Symbol" w:hAnsi="Symbol"/>
    </w:rPr>
  </w:style>
  <w:style w:type="character" w:customStyle="1" w:styleId="WW8Num7z0">
    <w:name w:val="WW8Num7z0"/>
    <w:rsid w:val="00BD5D32"/>
    <w:rPr>
      <w:rFonts w:ascii="Symbol" w:hAnsi="Symbol"/>
    </w:rPr>
  </w:style>
  <w:style w:type="character" w:customStyle="1" w:styleId="WW8Num8z0">
    <w:name w:val="WW8Num8z0"/>
    <w:rsid w:val="00BD5D32"/>
    <w:rPr>
      <w:rFonts w:ascii="Symbol" w:hAnsi="Symbol"/>
    </w:rPr>
  </w:style>
  <w:style w:type="character" w:customStyle="1" w:styleId="WW8Num10z0">
    <w:name w:val="WW8Num10z0"/>
    <w:rsid w:val="00BD5D32"/>
    <w:rPr>
      <w:rFonts w:ascii="Symbol" w:hAnsi="Symbol"/>
    </w:rPr>
  </w:style>
  <w:style w:type="character" w:customStyle="1" w:styleId="10">
    <w:name w:val="Основной шрифт абзаца1"/>
    <w:rsid w:val="00BD5D32"/>
  </w:style>
  <w:style w:type="character" w:customStyle="1" w:styleId="a3">
    <w:name w:val="Символ нумерации"/>
    <w:rsid w:val="00BD5D32"/>
  </w:style>
  <w:style w:type="paragraph" w:customStyle="1" w:styleId="a4">
    <w:name w:val="Заголовок"/>
    <w:basedOn w:val="a"/>
    <w:next w:val="a5"/>
    <w:rsid w:val="00BD5D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BD5D32"/>
    <w:rPr>
      <w:sz w:val="28"/>
    </w:rPr>
  </w:style>
  <w:style w:type="paragraph" w:styleId="a7">
    <w:name w:val="List"/>
    <w:basedOn w:val="a5"/>
    <w:semiHidden/>
    <w:rsid w:val="00BD5D32"/>
    <w:rPr>
      <w:rFonts w:ascii="Arial" w:hAnsi="Arial" w:cs="Tahoma"/>
    </w:rPr>
  </w:style>
  <w:style w:type="paragraph" w:customStyle="1" w:styleId="11">
    <w:name w:val="Название1"/>
    <w:basedOn w:val="a"/>
    <w:rsid w:val="00BD5D3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D5D32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BD5D32"/>
    <w:pPr>
      <w:spacing w:after="120"/>
      <w:ind w:left="283"/>
    </w:pPr>
  </w:style>
  <w:style w:type="paragraph" w:customStyle="1" w:styleId="ConsPlusNormal">
    <w:name w:val="ConsPlusNormal"/>
    <w:rsid w:val="00BD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BD5D3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BD5D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5D3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BD5D32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uiPriority w:val="99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e">
    <w:name w:val="Table Grid"/>
    <w:basedOn w:val="a1"/>
    <w:uiPriority w:val="59"/>
    <w:rsid w:val="00F05A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CE77450D9446EA9DCF42033A47E3647E329A9BE3F1B3A2C2204E2D2r6t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0CCE77450D9446EA9DCEA2D25C8233D4DE876A5B43F1564787D5FBF8566D4FFDF0F9C8284F9ECC50DC460r5t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CCE77450D9446EA9DCEA2D25C8233D4DE876A5BA32146D787D5FBF8566D4FFrDtF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0CCE77450D9446EA9DCEA2D25C8233D4DE876A5B43F1564787D5FBF8566D4FFDF0F9C8284F9ECC50DC46Dr5t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CCE77450D9446EA9DCEA2D25C8233D4DE876A5BA32146D787D5FBF8566D4FFDF0F9C8284F9ECC50DC460r5t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13</cp:revision>
  <cp:lastPrinted>2016-11-01T04:37:00Z</cp:lastPrinted>
  <dcterms:created xsi:type="dcterms:W3CDTF">2016-03-03T11:27:00Z</dcterms:created>
  <dcterms:modified xsi:type="dcterms:W3CDTF">2016-11-01T11:20:00Z</dcterms:modified>
</cp:coreProperties>
</file>